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DC" w:rsidRPr="000267C4" w:rsidRDefault="00A4352A" w:rsidP="00933B9E">
      <w:pPr>
        <w:snapToGrid w:val="0"/>
        <w:jc w:val="center"/>
        <w:rPr>
          <w:rFonts w:ascii="標楷體" w:eastAsia="標楷體" w:hAnsi="標楷體"/>
          <w:b/>
          <w:sz w:val="36"/>
          <w:szCs w:val="30"/>
        </w:rPr>
      </w:pPr>
      <w:r w:rsidRPr="000267C4">
        <w:rPr>
          <w:rFonts w:ascii="標楷體" w:eastAsia="標楷體" w:hAnsi="標楷體" w:hint="eastAsia"/>
          <w:b/>
          <w:sz w:val="36"/>
          <w:szCs w:val="30"/>
        </w:rPr>
        <w:t>國立</w:t>
      </w:r>
      <w:r w:rsidR="00012EA7" w:rsidRPr="000267C4">
        <w:rPr>
          <w:rFonts w:ascii="標楷體" w:eastAsia="標楷體" w:hAnsi="標楷體" w:hint="eastAsia"/>
          <w:b/>
          <w:sz w:val="36"/>
          <w:szCs w:val="30"/>
        </w:rPr>
        <w:t>高雄餐旅大學</w:t>
      </w:r>
      <w:r w:rsidRPr="000267C4">
        <w:rPr>
          <w:rFonts w:ascii="標楷體" w:eastAsia="標楷體" w:hAnsi="標楷體" w:hint="eastAsia"/>
          <w:b/>
          <w:sz w:val="36"/>
          <w:szCs w:val="30"/>
        </w:rPr>
        <w:t>附屬</w:t>
      </w:r>
      <w:r w:rsidR="00012EA7" w:rsidRPr="000267C4">
        <w:rPr>
          <w:rFonts w:ascii="標楷體" w:eastAsia="標楷體" w:hAnsi="標楷體" w:hint="eastAsia"/>
          <w:b/>
          <w:sz w:val="36"/>
          <w:szCs w:val="30"/>
        </w:rPr>
        <w:t>餐旅</w:t>
      </w:r>
      <w:r w:rsidRPr="000267C4">
        <w:rPr>
          <w:rFonts w:ascii="標楷體" w:eastAsia="標楷體" w:hAnsi="標楷體" w:hint="eastAsia"/>
          <w:b/>
          <w:sz w:val="36"/>
          <w:szCs w:val="30"/>
        </w:rPr>
        <w:t>高級中</w:t>
      </w:r>
      <w:r w:rsidR="00012EA7" w:rsidRPr="000267C4">
        <w:rPr>
          <w:rFonts w:ascii="標楷體" w:eastAsia="標楷體" w:hAnsi="標楷體" w:hint="eastAsia"/>
          <w:b/>
          <w:sz w:val="36"/>
          <w:szCs w:val="30"/>
        </w:rPr>
        <w:t>等</w:t>
      </w:r>
      <w:r w:rsidRPr="000267C4">
        <w:rPr>
          <w:rFonts w:ascii="標楷體" w:eastAsia="標楷體" w:hAnsi="標楷體" w:hint="eastAsia"/>
          <w:b/>
          <w:sz w:val="36"/>
          <w:szCs w:val="30"/>
        </w:rPr>
        <w:t>學</w:t>
      </w:r>
      <w:r w:rsidR="00012EA7" w:rsidRPr="000267C4">
        <w:rPr>
          <w:rFonts w:ascii="標楷體" w:eastAsia="標楷體" w:hAnsi="標楷體" w:hint="eastAsia"/>
          <w:b/>
          <w:sz w:val="36"/>
          <w:szCs w:val="30"/>
        </w:rPr>
        <w:t>校</w:t>
      </w:r>
    </w:p>
    <w:p w:rsidR="00A4352A" w:rsidRPr="000267C4" w:rsidRDefault="00A4352A" w:rsidP="001C3421">
      <w:pPr>
        <w:snapToGrid w:val="0"/>
        <w:spacing w:afterLines="25" w:after="60"/>
        <w:jc w:val="center"/>
        <w:rPr>
          <w:rFonts w:ascii="標楷體" w:eastAsia="標楷體" w:hAnsi="標楷體"/>
          <w:b/>
          <w:sz w:val="36"/>
          <w:szCs w:val="30"/>
        </w:rPr>
      </w:pPr>
      <w:r w:rsidRPr="000267C4">
        <w:rPr>
          <w:rFonts w:ascii="標楷體" w:eastAsia="標楷體" w:hAnsi="標楷體" w:hint="eastAsia"/>
          <w:b/>
          <w:sz w:val="36"/>
          <w:szCs w:val="30"/>
        </w:rPr>
        <w:t>國內出差旅費報支要點</w:t>
      </w:r>
    </w:p>
    <w:p w:rsidR="00530302" w:rsidRDefault="00012EA7" w:rsidP="00530302">
      <w:pPr>
        <w:snapToGrid w:val="0"/>
        <w:spacing w:line="240" w:lineRule="exact"/>
        <w:jc w:val="right"/>
        <w:rPr>
          <w:rFonts w:eastAsia="標楷體"/>
          <w:sz w:val="20"/>
          <w:szCs w:val="16"/>
        </w:rPr>
      </w:pPr>
      <w:r w:rsidRPr="00933B9E">
        <w:rPr>
          <w:rFonts w:eastAsia="標楷體"/>
          <w:sz w:val="20"/>
          <w:szCs w:val="16"/>
        </w:rPr>
        <w:t>106</w:t>
      </w:r>
      <w:r w:rsidR="00A4352A" w:rsidRPr="00933B9E">
        <w:rPr>
          <w:rFonts w:eastAsia="標楷體"/>
          <w:sz w:val="20"/>
          <w:szCs w:val="16"/>
        </w:rPr>
        <w:t>年</w:t>
      </w:r>
      <w:r w:rsidR="00A61C8C" w:rsidRPr="00933B9E">
        <w:rPr>
          <w:rFonts w:eastAsia="標楷體"/>
          <w:sz w:val="20"/>
          <w:szCs w:val="16"/>
        </w:rPr>
        <w:t>6</w:t>
      </w:r>
      <w:r w:rsidR="00A4352A" w:rsidRPr="00933B9E">
        <w:rPr>
          <w:rFonts w:eastAsia="標楷體"/>
          <w:sz w:val="20"/>
          <w:szCs w:val="16"/>
        </w:rPr>
        <w:t>月</w:t>
      </w:r>
      <w:r w:rsidR="003B43D1" w:rsidRPr="00933B9E">
        <w:rPr>
          <w:rFonts w:eastAsia="標楷體"/>
          <w:sz w:val="20"/>
          <w:szCs w:val="16"/>
        </w:rPr>
        <w:t>6</w:t>
      </w:r>
      <w:r w:rsidRPr="00933B9E">
        <w:rPr>
          <w:rFonts w:eastAsia="標楷體"/>
          <w:sz w:val="20"/>
          <w:szCs w:val="16"/>
        </w:rPr>
        <w:t xml:space="preserve"> </w:t>
      </w:r>
      <w:r w:rsidR="00A4352A" w:rsidRPr="00933B9E">
        <w:rPr>
          <w:rFonts w:eastAsia="標楷體"/>
          <w:sz w:val="20"/>
          <w:szCs w:val="16"/>
        </w:rPr>
        <w:t>日</w:t>
      </w:r>
      <w:r w:rsidR="00426784" w:rsidRPr="00933B9E">
        <w:rPr>
          <w:rFonts w:eastAsia="標楷體"/>
          <w:sz w:val="20"/>
          <w:szCs w:val="16"/>
        </w:rPr>
        <w:t>經</w:t>
      </w:r>
      <w:r w:rsidR="00A4352A" w:rsidRPr="00933B9E">
        <w:rPr>
          <w:rFonts w:eastAsia="標楷體"/>
          <w:sz w:val="20"/>
          <w:szCs w:val="16"/>
        </w:rPr>
        <w:t>行政</w:t>
      </w:r>
      <w:r w:rsidR="00484D9B" w:rsidRPr="00933B9E">
        <w:rPr>
          <w:rFonts w:eastAsia="標楷體"/>
          <w:sz w:val="20"/>
          <w:szCs w:val="16"/>
        </w:rPr>
        <w:t>與</w:t>
      </w:r>
      <w:r w:rsidR="00426784" w:rsidRPr="00933B9E">
        <w:rPr>
          <w:rFonts w:eastAsia="標楷體"/>
          <w:sz w:val="20"/>
          <w:szCs w:val="16"/>
        </w:rPr>
        <w:t>主管</w:t>
      </w:r>
      <w:r w:rsidR="00A4352A" w:rsidRPr="00933B9E">
        <w:rPr>
          <w:rFonts w:eastAsia="標楷體"/>
          <w:sz w:val="20"/>
          <w:szCs w:val="16"/>
        </w:rPr>
        <w:t>會</w:t>
      </w:r>
      <w:r w:rsidR="00426784" w:rsidRPr="00933B9E">
        <w:rPr>
          <w:rFonts w:eastAsia="標楷體"/>
          <w:sz w:val="20"/>
          <w:szCs w:val="16"/>
        </w:rPr>
        <w:t>議</w:t>
      </w:r>
      <w:r w:rsidR="00012410">
        <w:rPr>
          <w:rFonts w:eastAsia="標楷體" w:hint="eastAsia"/>
          <w:sz w:val="20"/>
          <w:szCs w:val="16"/>
        </w:rPr>
        <w:t>討論</w:t>
      </w:r>
      <w:r w:rsidR="00A4352A" w:rsidRPr="00933B9E">
        <w:rPr>
          <w:rFonts w:eastAsia="標楷體"/>
          <w:sz w:val="20"/>
          <w:szCs w:val="16"/>
        </w:rPr>
        <w:t>通過</w:t>
      </w:r>
      <w:r w:rsidR="006F5EB2" w:rsidRPr="00933B9E">
        <w:rPr>
          <w:rFonts w:eastAsia="標楷體"/>
          <w:sz w:val="20"/>
          <w:szCs w:val="16"/>
        </w:rPr>
        <w:t>，並陳</w:t>
      </w:r>
      <w:r w:rsidR="00426784" w:rsidRPr="00933B9E">
        <w:rPr>
          <w:rFonts w:eastAsia="標楷體"/>
          <w:sz w:val="20"/>
          <w:szCs w:val="16"/>
        </w:rPr>
        <w:t>核</w:t>
      </w:r>
      <w:r w:rsidR="00E961D5" w:rsidRPr="00933B9E">
        <w:rPr>
          <w:rFonts w:eastAsia="標楷體"/>
          <w:sz w:val="20"/>
          <w:szCs w:val="16"/>
        </w:rPr>
        <w:t>校長核</w:t>
      </w:r>
      <w:r w:rsidR="006F5EB2" w:rsidRPr="00933B9E">
        <w:rPr>
          <w:rFonts w:eastAsia="標楷體"/>
          <w:sz w:val="20"/>
          <w:szCs w:val="16"/>
        </w:rPr>
        <w:t>定</w:t>
      </w:r>
      <w:r w:rsidR="00426784" w:rsidRPr="00933B9E">
        <w:rPr>
          <w:rFonts w:eastAsia="標楷體"/>
          <w:sz w:val="20"/>
          <w:szCs w:val="16"/>
        </w:rPr>
        <w:t>自</w:t>
      </w:r>
      <w:r w:rsidR="006F5EB2" w:rsidRPr="00933B9E">
        <w:rPr>
          <w:rFonts w:eastAsia="標楷體"/>
          <w:sz w:val="20"/>
          <w:szCs w:val="16"/>
        </w:rPr>
        <w:t>106</w:t>
      </w:r>
      <w:r w:rsidR="006F5EB2" w:rsidRPr="00933B9E">
        <w:rPr>
          <w:rFonts w:eastAsia="標楷體"/>
          <w:sz w:val="20"/>
          <w:szCs w:val="16"/>
        </w:rPr>
        <w:t>年</w:t>
      </w:r>
      <w:r w:rsidR="006F5EB2" w:rsidRPr="00933B9E">
        <w:rPr>
          <w:rFonts w:eastAsia="標楷體"/>
          <w:sz w:val="20"/>
          <w:szCs w:val="16"/>
        </w:rPr>
        <w:t>7</w:t>
      </w:r>
      <w:r w:rsidR="006F5EB2" w:rsidRPr="00933B9E">
        <w:rPr>
          <w:rFonts w:eastAsia="標楷體"/>
          <w:sz w:val="20"/>
          <w:szCs w:val="16"/>
        </w:rPr>
        <w:t>月</w:t>
      </w:r>
      <w:r w:rsidR="006F5EB2" w:rsidRPr="00933B9E">
        <w:rPr>
          <w:rFonts w:eastAsia="標楷體"/>
          <w:sz w:val="20"/>
          <w:szCs w:val="16"/>
        </w:rPr>
        <w:t>1</w:t>
      </w:r>
      <w:r w:rsidR="006F5EB2" w:rsidRPr="00933B9E">
        <w:rPr>
          <w:rFonts w:eastAsia="標楷體"/>
          <w:sz w:val="20"/>
          <w:szCs w:val="16"/>
        </w:rPr>
        <w:t>日實施</w:t>
      </w:r>
    </w:p>
    <w:p w:rsidR="008E2602" w:rsidRDefault="00530302" w:rsidP="00530302">
      <w:pPr>
        <w:snapToGrid w:val="0"/>
        <w:spacing w:line="240" w:lineRule="exact"/>
        <w:jc w:val="right"/>
        <w:rPr>
          <w:rFonts w:eastAsia="標楷體"/>
          <w:sz w:val="20"/>
          <w:szCs w:val="16"/>
        </w:rPr>
      </w:pPr>
      <w:r w:rsidRPr="00933B9E">
        <w:rPr>
          <w:rFonts w:eastAsia="標楷體"/>
          <w:sz w:val="20"/>
          <w:szCs w:val="16"/>
        </w:rPr>
        <w:t>10</w:t>
      </w:r>
      <w:r>
        <w:rPr>
          <w:rFonts w:eastAsia="標楷體" w:hint="eastAsia"/>
          <w:sz w:val="20"/>
          <w:szCs w:val="16"/>
        </w:rPr>
        <w:t>7</w:t>
      </w:r>
      <w:r w:rsidRPr="00933B9E">
        <w:rPr>
          <w:rFonts w:eastAsia="標楷體"/>
          <w:sz w:val="20"/>
          <w:szCs w:val="16"/>
        </w:rPr>
        <w:t>年</w:t>
      </w:r>
      <w:r>
        <w:rPr>
          <w:rFonts w:eastAsia="標楷體" w:hint="eastAsia"/>
          <w:sz w:val="20"/>
          <w:szCs w:val="16"/>
        </w:rPr>
        <w:t>1</w:t>
      </w:r>
      <w:r w:rsidRPr="00933B9E">
        <w:rPr>
          <w:rFonts w:eastAsia="標楷體"/>
          <w:sz w:val="20"/>
          <w:szCs w:val="16"/>
        </w:rPr>
        <w:t>月</w:t>
      </w:r>
      <w:r>
        <w:rPr>
          <w:rFonts w:eastAsia="標楷體" w:hint="eastAsia"/>
          <w:sz w:val="20"/>
          <w:szCs w:val="16"/>
        </w:rPr>
        <w:t>23</w:t>
      </w:r>
      <w:r w:rsidRPr="00933B9E">
        <w:rPr>
          <w:rFonts w:eastAsia="標楷體"/>
          <w:sz w:val="20"/>
          <w:szCs w:val="16"/>
        </w:rPr>
        <w:t>日經行政與主管會議</w:t>
      </w:r>
      <w:r>
        <w:rPr>
          <w:rFonts w:eastAsia="標楷體" w:hint="eastAsia"/>
          <w:sz w:val="20"/>
          <w:szCs w:val="16"/>
        </w:rPr>
        <w:t>討論通過修訂第五點及第二點附表一</w:t>
      </w:r>
    </w:p>
    <w:p w:rsidR="000C4C35" w:rsidRDefault="000C4C35" w:rsidP="000C4C35">
      <w:pPr>
        <w:snapToGrid w:val="0"/>
        <w:spacing w:line="240" w:lineRule="exact"/>
        <w:jc w:val="right"/>
        <w:rPr>
          <w:rFonts w:eastAsia="標楷體"/>
          <w:sz w:val="20"/>
          <w:szCs w:val="16"/>
        </w:rPr>
      </w:pPr>
      <w:r>
        <w:rPr>
          <w:rFonts w:eastAsia="標楷體"/>
          <w:sz w:val="20"/>
          <w:szCs w:val="16"/>
        </w:rPr>
        <w:t>108</w:t>
      </w:r>
      <w:r>
        <w:rPr>
          <w:rFonts w:eastAsia="標楷體" w:hint="eastAsia"/>
          <w:sz w:val="20"/>
          <w:szCs w:val="16"/>
        </w:rPr>
        <w:t>年</w:t>
      </w:r>
      <w:r>
        <w:rPr>
          <w:rFonts w:eastAsia="標楷體"/>
          <w:sz w:val="20"/>
          <w:szCs w:val="16"/>
        </w:rPr>
        <w:t>12</w:t>
      </w:r>
      <w:r>
        <w:rPr>
          <w:rFonts w:eastAsia="標楷體" w:hint="eastAsia"/>
          <w:sz w:val="20"/>
          <w:szCs w:val="16"/>
        </w:rPr>
        <w:t>月</w:t>
      </w:r>
      <w:r>
        <w:rPr>
          <w:rFonts w:eastAsia="標楷體"/>
          <w:sz w:val="20"/>
          <w:szCs w:val="16"/>
        </w:rPr>
        <w:t>10</w:t>
      </w:r>
      <w:r>
        <w:rPr>
          <w:rFonts w:eastAsia="標楷體" w:hint="eastAsia"/>
          <w:sz w:val="20"/>
          <w:szCs w:val="16"/>
        </w:rPr>
        <w:t>日經主管會議討論通過修訂，並陳核校長核定自</w:t>
      </w:r>
      <w:r>
        <w:rPr>
          <w:rFonts w:eastAsia="標楷體"/>
          <w:sz w:val="20"/>
          <w:szCs w:val="16"/>
        </w:rPr>
        <w:t>109</w:t>
      </w:r>
      <w:r>
        <w:rPr>
          <w:rFonts w:eastAsia="標楷體" w:hint="eastAsia"/>
          <w:sz w:val="20"/>
          <w:szCs w:val="16"/>
        </w:rPr>
        <w:t>年</w:t>
      </w:r>
      <w:r>
        <w:rPr>
          <w:rFonts w:eastAsia="標楷體"/>
          <w:sz w:val="20"/>
          <w:szCs w:val="16"/>
        </w:rPr>
        <w:t>1</w:t>
      </w:r>
      <w:r>
        <w:rPr>
          <w:rFonts w:eastAsia="標楷體" w:hint="eastAsia"/>
          <w:sz w:val="20"/>
          <w:szCs w:val="16"/>
        </w:rPr>
        <w:t>月</w:t>
      </w:r>
      <w:r>
        <w:rPr>
          <w:rFonts w:eastAsia="標楷體"/>
          <w:sz w:val="20"/>
          <w:szCs w:val="16"/>
        </w:rPr>
        <w:t>1</w:t>
      </w:r>
      <w:r>
        <w:rPr>
          <w:rFonts w:eastAsia="標楷體" w:hint="eastAsia"/>
          <w:sz w:val="20"/>
          <w:szCs w:val="16"/>
        </w:rPr>
        <w:t>日實施</w:t>
      </w:r>
    </w:p>
    <w:p w:rsidR="00542E89" w:rsidRPr="000C4C35" w:rsidRDefault="00542E89" w:rsidP="00530302">
      <w:pPr>
        <w:snapToGrid w:val="0"/>
        <w:spacing w:line="240" w:lineRule="exact"/>
        <w:jc w:val="right"/>
        <w:rPr>
          <w:rFonts w:eastAsia="標楷體"/>
          <w:sz w:val="20"/>
          <w:szCs w:val="16"/>
        </w:rPr>
      </w:pPr>
    </w:p>
    <w:p w:rsidR="00976305" w:rsidRPr="000267C4" w:rsidRDefault="00976305" w:rsidP="0024426B">
      <w:pPr>
        <w:numPr>
          <w:ilvl w:val="0"/>
          <w:numId w:val="15"/>
        </w:numPr>
        <w:spacing w:line="360" w:lineRule="exact"/>
        <w:ind w:left="471" w:hanging="471"/>
        <w:jc w:val="both"/>
        <w:textDirection w:val="tbRlV"/>
        <w:rPr>
          <w:rFonts w:eastAsia="標楷體"/>
          <w:szCs w:val="28"/>
        </w:rPr>
      </w:pPr>
      <w:r w:rsidRPr="000267C4">
        <w:rPr>
          <w:rFonts w:eastAsia="標楷體"/>
          <w:szCs w:val="28"/>
        </w:rPr>
        <w:t>為規範本校教職員工、學生因公奉派公（差）假執行公務、參加各項研習及競賽等活動，對於申請公（差）假日程及報支差旅費有所依循，茲依據行政院</w:t>
      </w:r>
      <w:r w:rsidRPr="000267C4">
        <w:rPr>
          <w:rFonts w:eastAsia="標楷體"/>
          <w:szCs w:val="28"/>
        </w:rPr>
        <w:t>105</w:t>
      </w:r>
      <w:r w:rsidRPr="000267C4">
        <w:rPr>
          <w:rFonts w:eastAsia="標楷體"/>
          <w:szCs w:val="28"/>
        </w:rPr>
        <w:t>年</w:t>
      </w:r>
      <w:r w:rsidRPr="000267C4">
        <w:rPr>
          <w:rFonts w:eastAsia="標楷體"/>
          <w:szCs w:val="28"/>
        </w:rPr>
        <w:t>12</w:t>
      </w:r>
      <w:r w:rsidRPr="000267C4">
        <w:rPr>
          <w:rFonts w:eastAsia="標楷體"/>
          <w:szCs w:val="28"/>
        </w:rPr>
        <w:t>月</w:t>
      </w:r>
      <w:r w:rsidRPr="000267C4">
        <w:rPr>
          <w:rFonts w:eastAsia="標楷體"/>
          <w:szCs w:val="28"/>
        </w:rPr>
        <w:t>16</w:t>
      </w:r>
      <w:r w:rsidRPr="000267C4">
        <w:rPr>
          <w:rFonts w:eastAsia="標楷體"/>
          <w:szCs w:val="28"/>
        </w:rPr>
        <w:t>日院授主預字第</w:t>
      </w:r>
      <w:r w:rsidRPr="000267C4">
        <w:rPr>
          <w:rFonts w:eastAsia="標楷體"/>
          <w:szCs w:val="28"/>
        </w:rPr>
        <w:t>1050102894</w:t>
      </w:r>
      <w:r w:rsidRPr="000267C4">
        <w:rPr>
          <w:rFonts w:eastAsia="標楷體"/>
          <w:szCs w:val="28"/>
        </w:rPr>
        <w:t>號函修正國內出差旅費報支要點及有關規定，特訂定</w:t>
      </w:r>
      <w:r w:rsidRPr="00DE6BC0">
        <w:rPr>
          <w:rFonts w:eastAsia="標楷體" w:hint="eastAsia"/>
          <w:szCs w:val="28"/>
        </w:rPr>
        <w:t>「</w:t>
      </w:r>
      <w:r w:rsidRPr="00DE6BC0">
        <w:rPr>
          <w:rFonts w:ascii="標楷體" w:eastAsia="標楷體" w:hAnsi="標楷體" w:hint="eastAsia"/>
          <w:szCs w:val="28"/>
        </w:rPr>
        <w:t>國立高雄餐旅大學附屬餐旅高級中等學校國內出差旅費報支要點</w:t>
      </w:r>
      <w:r w:rsidRPr="00DE6BC0">
        <w:rPr>
          <w:rFonts w:eastAsia="標楷體" w:hint="eastAsia"/>
          <w:szCs w:val="28"/>
        </w:rPr>
        <w:t>」（以下簡稱</w:t>
      </w:r>
      <w:r w:rsidRPr="00DE6BC0">
        <w:rPr>
          <w:rFonts w:eastAsia="標楷體"/>
          <w:szCs w:val="28"/>
        </w:rPr>
        <w:t>本要點</w:t>
      </w:r>
      <w:r w:rsidRPr="00DE6BC0">
        <w:rPr>
          <w:rFonts w:eastAsia="標楷體" w:hint="eastAsia"/>
          <w:szCs w:val="28"/>
        </w:rPr>
        <w:t>）</w:t>
      </w:r>
      <w:r w:rsidRPr="000267C4">
        <w:rPr>
          <w:rFonts w:eastAsia="標楷體"/>
          <w:szCs w:val="28"/>
        </w:rPr>
        <w:t>。</w:t>
      </w:r>
    </w:p>
    <w:p w:rsidR="00B544F3" w:rsidRDefault="00C646E8" w:rsidP="0024426B">
      <w:pPr>
        <w:numPr>
          <w:ilvl w:val="0"/>
          <w:numId w:val="15"/>
        </w:numPr>
        <w:spacing w:line="360" w:lineRule="exact"/>
        <w:ind w:left="471" w:hanging="471"/>
        <w:jc w:val="both"/>
        <w:textDirection w:val="tbRlV"/>
        <w:rPr>
          <w:rFonts w:eastAsia="標楷體"/>
          <w:szCs w:val="28"/>
        </w:rPr>
      </w:pPr>
      <w:r w:rsidRPr="000267C4">
        <w:rPr>
          <w:rFonts w:eastAsia="標楷體"/>
          <w:szCs w:val="28"/>
        </w:rPr>
        <w:t>旅費分為交通費、住宿費及雜費，其報支數額如附表一。</w:t>
      </w:r>
    </w:p>
    <w:p w:rsidR="00542E89" w:rsidRPr="00CA296F" w:rsidRDefault="00542E89" w:rsidP="0024426B">
      <w:pPr>
        <w:spacing w:line="360" w:lineRule="exact"/>
        <w:ind w:leftChars="200" w:left="480"/>
        <w:jc w:val="both"/>
        <w:textDirection w:val="tbRlV"/>
        <w:rPr>
          <w:rFonts w:ascii="標楷體" w:eastAsia="標楷體" w:hAnsi="標楷體"/>
          <w:szCs w:val="28"/>
        </w:rPr>
      </w:pPr>
      <w:r w:rsidRPr="00CA296F">
        <w:rPr>
          <w:rFonts w:ascii="標楷體" w:eastAsia="標楷體" w:hAnsi="標楷體"/>
          <w:szCs w:val="28"/>
        </w:rPr>
        <w:t>約聘（僱）人員</w:t>
      </w:r>
      <w:r w:rsidRPr="00CA296F">
        <w:rPr>
          <w:rFonts w:ascii="標楷體" w:eastAsia="標楷體" w:hAnsi="標楷體" w:hint="eastAsia"/>
          <w:szCs w:val="28"/>
        </w:rPr>
        <w:t>、雇員、技工、</w:t>
      </w:r>
      <w:r w:rsidRPr="00CA296F">
        <w:rPr>
          <w:rFonts w:ascii="標楷體" w:eastAsia="標楷體" w:hAnsi="標楷體"/>
          <w:szCs w:val="28"/>
        </w:rPr>
        <w:t>駕駛及工友</w:t>
      </w:r>
      <w:r w:rsidR="00C646E8" w:rsidRPr="00CA296F">
        <w:rPr>
          <w:rFonts w:ascii="標楷體" w:eastAsia="標楷體" w:hAnsi="標楷體"/>
          <w:szCs w:val="28"/>
        </w:rPr>
        <w:t>，按簡任級</w:t>
      </w:r>
      <w:r w:rsidRPr="00CA296F">
        <w:rPr>
          <w:rFonts w:ascii="標楷體" w:eastAsia="標楷體" w:hAnsi="標楷體" w:hint="eastAsia"/>
          <w:szCs w:val="28"/>
        </w:rPr>
        <w:t>以下</w:t>
      </w:r>
      <w:r w:rsidR="00C646E8" w:rsidRPr="00CA296F">
        <w:rPr>
          <w:rFonts w:ascii="標楷體" w:eastAsia="標楷體" w:hAnsi="標楷體"/>
          <w:szCs w:val="28"/>
        </w:rPr>
        <w:t>人員數額報支。</w:t>
      </w:r>
    </w:p>
    <w:p w:rsidR="009C7DB8" w:rsidRPr="00CA296F" w:rsidRDefault="008972F6" w:rsidP="0024426B">
      <w:pPr>
        <w:numPr>
          <w:ilvl w:val="0"/>
          <w:numId w:val="15"/>
        </w:numPr>
        <w:spacing w:line="360" w:lineRule="exact"/>
        <w:ind w:left="471" w:hanging="471"/>
        <w:jc w:val="both"/>
        <w:textDirection w:val="tbRlV"/>
        <w:rPr>
          <w:rFonts w:eastAsia="標楷體"/>
          <w:szCs w:val="28"/>
        </w:rPr>
      </w:pPr>
      <w:r w:rsidRPr="00CA296F">
        <w:rPr>
          <w:rFonts w:eastAsia="標楷體"/>
          <w:szCs w:val="28"/>
        </w:rPr>
        <w:t>茲因</w:t>
      </w:r>
      <w:r w:rsidR="006B4148" w:rsidRPr="00CA296F">
        <w:rPr>
          <w:rFonts w:eastAsia="標楷體"/>
          <w:szCs w:val="28"/>
        </w:rPr>
        <w:t>本校國內差旅預算經費有限，</w:t>
      </w:r>
      <w:r w:rsidR="002B18EA" w:rsidRPr="00CA296F">
        <w:rPr>
          <w:rFonts w:eastAsia="標楷體"/>
          <w:szCs w:val="28"/>
        </w:rPr>
        <w:t>各</w:t>
      </w:r>
      <w:r w:rsidR="006B4148" w:rsidRPr="00CA296F">
        <w:rPr>
          <w:rFonts w:eastAsia="標楷體"/>
          <w:szCs w:val="28"/>
        </w:rPr>
        <w:t>科室對公差之派遣，應視任務性質及事實需要詳加審核決定，如利用公文、電話、傳真、視訊或電子郵件等通訊工具可資處理者，不得派遣公差。出差人員之出差期間及行程，應視事實之需要，事先經核定，並儘量利用便捷之交通工具縮短行程；往返行程，以不超過一日為原則。</w:t>
      </w:r>
    </w:p>
    <w:p w:rsidR="000267C4" w:rsidRPr="00CA296F" w:rsidRDefault="00B42E18" w:rsidP="0024426B">
      <w:pPr>
        <w:numPr>
          <w:ilvl w:val="0"/>
          <w:numId w:val="15"/>
        </w:numPr>
        <w:spacing w:line="360" w:lineRule="exact"/>
        <w:ind w:left="471" w:hanging="471"/>
        <w:jc w:val="both"/>
        <w:textDirection w:val="tbRlV"/>
        <w:rPr>
          <w:rFonts w:eastAsia="標楷體"/>
          <w:szCs w:val="28"/>
        </w:rPr>
      </w:pPr>
      <w:r w:rsidRPr="00CA296F">
        <w:rPr>
          <w:rFonts w:eastAsia="標楷體"/>
          <w:szCs w:val="28"/>
        </w:rPr>
        <w:t>出差事畢，於十五日內檢具出差旅費報告表，連同相關</w:t>
      </w:r>
      <w:r w:rsidR="00C646E8" w:rsidRPr="00CA296F">
        <w:rPr>
          <w:rFonts w:eastAsia="標楷體"/>
          <w:szCs w:val="28"/>
        </w:rPr>
        <w:t>書據（例如：簽呈、研習函、調訓函或開會通知單等）</w:t>
      </w:r>
      <w:r w:rsidRPr="00CA296F">
        <w:rPr>
          <w:rFonts w:eastAsia="標楷體"/>
          <w:szCs w:val="28"/>
        </w:rPr>
        <w:t>，本誠信原則</w:t>
      </w:r>
      <w:r w:rsidR="00C646E8" w:rsidRPr="00CA296F">
        <w:rPr>
          <w:rFonts w:eastAsia="標楷體"/>
          <w:szCs w:val="28"/>
        </w:rPr>
        <w:t>，</w:t>
      </w:r>
      <w:r w:rsidRPr="00CA296F">
        <w:rPr>
          <w:rFonts w:eastAsia="標楷體"/>
          <w:szCs w:val="28"/>
        </w:rPr>
        <w:t>覈實報請</w:t>
      </w:r>
      <w:r w:rsidR="00C646E8" w:rsidRPr="00CA296F">
        <w:rPr>
          <w:rFonts w:eastAsia="標楷體"/>
          <w:szCs w:val="28"/>
        </w:rPr>
        <w:t>相關單位</w:t>
      </w:r>
      <w:r w:rsidRPr="00CA296F">
        <w:rPr>
          <w:rFonts w:eastAsia="標楷體"/>
          <w:szCs w:val="28"/>
        </w:rPr>
        <w:t>審核。</w:t>
      </w:r>
    </w:p>
    <w:p w:rsidR="00C92659" w:rsidRPr="00CA296F" w:rsidRDefault="002B18EA" w:rsidP="0024426B">
      <w:pPr>
        <w:numPr>
          <w:ilvl w:val="0"/>
          <w:numId w:val="15"/>
        </w:numPr>
        <w:spacing w:line="360" w:lineRule="exact"/>
        <w:ind w:left="471" w:hanging="471"/>
        <w:jc w:val="both"/>
        <w:textDirection w:val="tbRlV"/>
        <w:rPr>
          <w:rFonts w:eastAsia="標楷體"/>
          <w:szCs w:val="28"/>
        </w:rPr>
      </w:pPr>
      <w:r w:rsidRPr="00CA296F">
        <w:rPr>
          <w:rFonts w:eastAsia="標楷體"/>
          <w:szCs w:val="28"/>
        </w:rPr>
        <w:t>交通費包括出差行程中必須搭乘之飛機、高鐵、船舶、汽車、火車、捷運等費用，均覈實報支；搭乘飛機、高鐵、</w:t>
      </w:r>
      <w:r w:rsidR="008E71FA" w:rsidRPr="00CA296F">
        <w:rPr>
          <w:rFonts w:eastAsia="標楷體" w:hint="eastAsia"/>
          <w:szCs w:val="28"/>
        </w:rPr>
        <w:t>座</w:t>
      </w:r>
      <w:r w:rsidR="008E71FA" w:rsidRPr="00CA296F">
        <w:rPr>
          <w:rFonts w:eastAsia="標楷體" w:hint="eastAsia"/>
          <w:szCs w:val="28"/>
        </w:rPr>
        <w:t>(</w:t>
      </w:r>
      <w:r w:rsidR="008E71FA" w:rsidRPr="00CA296F">
        <w:rPr>
          <w:rFonts w:eastAsia="標楷體" w:hint="eastAsia"/>
          <w:szCs w:val="28"/>
        </w:rPr>
        <w:t>艙</w:t>
      </w:r>
      <w:r w:rsidR="008E71FA" w:rsidRPr="00CA296F">
        <w:rPr>
          <w:rFonts w:eastAsia="標楷體" w:hint="eastAsia"/>
          <w:szCs w:val="28"/>
        </w:rPr>
        <w:t>)</w:t>
      </w:r>
      <w:r w:rsidR="008E71FA" w:rsidRPr="00CA296F">
        <w:rPr>
          <w:rFonts w:eastAsia="標楷體" w:hint="eastAsia"/>
          <w:szCs w:val="28"/>
        </w:rPr>
        <w:t>位有分等之</w:t>
      </w:r>
      <w:r w:rsidRPr="00CA296F">
        <w:rPr>
          <w:rFonts w:eastAsia="標楷體"/>
          <w:szCs w:val="28"/>
        </w:rPr>
        <w:t>船舶者，應檢</w:t>
      </w:r>
      <w:r w:rsidR="00542E89" w:rsidRPr="00CA296F">
        <w:rPr>
          <w:rFonts w:eastAsia="標楷體"/>
          <w:szCs w:val="28"/>
        </w:rPr>
        <w:t>附票根或購票證明文件</w:t>
      </w:r>
      <w:r w:rsidR="00542E89" w:rsidRPr="00CA296F">
        <w:rPr>
          <w:rFonts w:eastAsia="標楷體" w:hint="eastAsia"/>
          <w:szCs w:val="28"/>
        </w:rPr>
        <w:t>。</w:t>
      </w:r>
    </w:p>
    <w:p w:rsidR="00C92659" w:rsidRPr="000267C4" w:rsidRDefault="002B18EA" w:rsidP="0024426B">
      <w:pPr>
        <w:spacing w:line="360" w:lineRule="exact"/>
        <w:ind w:leftChars="200" w:left="480"/>
        <w:jc w:val="both"/>
        <w:textDirection w:val="tbRlV"/>
        <w:rPr>
          <w:rFonts w:ascii="標楷體" w:eastAsia="標楷體" w:hAnsi="標楷體"/>
          <w:szCs w:val="28"/>
          <w:lang w:eastAsia="zh-Hans"/>
        </w:rPr>
      </w:pPr>
      <w:r w:rsidRPr="00CA296F">
        <w:rPr>
          <w:rFonts w:ascii="標楷體" w:eastAsia="標楷體" w:hAnsi="標楷體"/>
          <w:szCs w:val="28"/>
          <w:lang w:eastAsia="zh-Hans"/>
        </w:rPr>
        <w:t>前項所稱汽車，係指公民營客運汽車。凡公民營汽車到達地區，除因業務需要，經機</w:t>
      </w:r>
      <w:r w:rsidRPr="000267C4">
        <w:rPr>
          <w:rFonts w:ascii="標楷體" w:eastAsia="標楷體" w:hAnsi="標楷體"/>
          <w:szCs w:val="28"/>
          <w:lang w:eastAsia="zh-Hans"/>
        </w:rPr>
        <w:t>關核准者外，其搭乘計程車之費用，不得報支。</w:t>
      </w:r>
    </w:p>
    <w:p w:rsidR="0009423A" w:rsidRDefault="009C7DB8" w:rsidP="0024426B">
      <w:pPr>
        <w:spacing w:line="360" w:lineRule="exact"/>
        <w:ind w:leftChars="200" w:left="480"/>
        <w:jc w:val="both"/>
        <w:textDirection w:val="tbRlV"/>
        <w:rPr>
          <w:rFonts w:ascii="標楷體" w:eastAsia="標楷體" w:hAnsi="標楷體"/>
          <w:szCs w:val="28"/>
        </w:rPr>
      </w:pPr>
      <w:r w:rsidRPr="000267C4">
        <w:rPr>
          <w:rFonts w:ascii="標楷體" w:eastAsia="標楷體" w:hAnsi="標楷體"/>
          <w:szCs w:val="28"/>
        </w:rPr>
        <w:t>駕</w:t>
      </w:r>
      <w:r w:rsidR="002B18EA" w:rsidRPr="000267C4">
        <w:rPr>
          <w:rFonts w:ascii="標楷體" w:eastAsia="標楷體" w:hAnsi="標楷體"/>
          <w:szCs w:val="28"/>
          <w:lang w:eastAsia="zh-Hans"/>
        </w:rPr>
        <w:t>駛自用汽（機）車出差者，其交通費得按同路段公民營客運汽車最高等級之票價報支。但不得另行報支油料、過路（橋）、停車等費用；如發生事故，不得以公款支付修理費</w:t>
      </w:r>
      <w:r w:rsidR="002B18EA" w:rsidRPr="000267C4">
        <w:rPr>
          <w:rFonts w:ascii="標楷體" w:eastAsia="標楷體" w:hAnsi="標楷體"/>
          <w:szCs w:val="28"/>
        </w:rPr>
        <w:t>用及對第三者之損害賠償。</w:t>
      </w:r>
    </w:p>
    <w:p w:rsidR="00426784" w:rsidRDefault="0009423A" w:rsidP="0024426B">
      <w:pPr>
        <w:spacing w:line="360" w:lineRule="exact"/>
        <w:ind w:leftChars="200" w:left="480"/>
        <w:jc w:val="both"/>
        <w:textDirection w:val="tbRlV"/>
        <w:rPr>
          <w:rFonts w:ascii="標楷體" w:eastAsia="標楷體" w:hAnsi="標楷體"/>
          <w:szCs w:val="28"/>
        </w:rPr>
      </w:pPr>
      <w:r w:rsidRPr="000267C4">
        <w:rPr>
          <w:rFonts w:eastAsia="標楷體"/>
          <w:szCs w:val="28"/>
        </w:rPr>
        <w:t>機關專備交通工具或領有免費票或搭乘便車者，不得報支</w:t>
      </w:r>
      <w:r>
        <w:rPr>
          <w:rFonts w:eastAsia="標楷體" w:hint="eastAsia"/>
          <w:szCs w:val="28"/>
        </w:rPr>
        <w:t>交通費</w:t>
      </w:r>
      <w:r w:rsidRPr="000267C4">
        <w:rPr>
          <w:rFonts w:eastAsia="標楷體"/>
          <w:szCs w:val="28"/>
        </w:rPr>
        <w:t>。</w:t>
      </w:r>
    </w:p>
    <w:p w:rsidR="00500216" w:rsidRPr="00500216" w:rsidRDefault="00F71DD5" w:rsidP="00500216">
      <w:pPr>
        <w:numPr>
          <w:ilvl w:val="0"/>
          <w:numId w:val="15"/>
        </w:numPr>
        <w:spacing w:line="360" w:lineRule="exact"/>
        <w:ind w:left="471" w:hanging="471"/>
        <w:jc w:val="both"/>
        <w:textDirection w:val="tbRlV"/>
        <w:rPr>
          <w:rFonts w:eastAsia="標楷體"/>
          <w:szCs w:val="28"/>
        </w:rPr>
      </w:pPr>
      <w:r w:rsidRPr="000267C4">
        <w:rPr>
          <w:rFonts w:eastAsia="標楷體"/>
          <w:szCs w:val="28"/>
        </w:rPr>
        <w:t>出差地點距離機關所在地六十公里以上，且有住宿事實者，得在附表一所列各該職務等級規定標準數額內，檢據覈實報支住宿費。</w:t>
      </w:r>
    </w:p>
    <w:p w:rsidR="00500216" w:rsidRDefault="00F71DD5" w:rsidP="0024426B">
      <w:pPr>
        <w:spacing w:line="360" w:lineRule="exact"/>
        <w:ind w:leftChars="200" w:left="480"/>
        <w:jc w:val="both"/>
        <w:textDirection w:val="tbRlV"/>
        <w:rPr>
          <w:rFonts w:eastAsia="標楷體"/>
          <w:szCs w:val="28"/>
        </w:rPr>
      </w:pPr>
      <w:r w:rsidRPr="000267C4">
        <w:rPr>
          <w:rFonts w:eastAsia="標楷體"/>
          <w:szCs w:val="28"/>
        </w:rPr>
        <w:t>出差地點距離機關所在地未達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60"/>
          <w:attr w:name="UnitName" w:val="公里"/>
        </w:smartTagPr>
        <w:r w:rsidRPr="000267C4">
          <w:rPr>
            <w:rFonts w:eastAsia="標楷體"/>
            <w:szCs w:val="28"/>
          </w:rPr>
          <w:t>六十公里</w:t>
        </w:r>
      </w:smartTag>
      <w:r w:rsidRPr="000267C4">
        <w:rPr>
          <w:rFonts w:eastAsia="標楷體"/>
          <w:szCs w:val="28"/>
        </w:rPr>
        <w:t>，因業務需要，事前經機關核准，且有住宿事實者，得依前項規定辦理。</w:t>
      </w:r>
    </w:p>
    <w:p w:rsidR="00414A89" w:rsidRPr="000267C4" w:rsidRDefault="00500216" w:rsidP="0024426B">
      <w:pPr>
        <w:spacing w:line="360" w:lineRule="exact"/>
        <w:ind w:leftChars="200" w:left="480"/>
        <w:jc w:val="both"/>
        <w:textDirection w:val="tbRlV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為撙節開支，報支住宿費者，交通</w:t>
      </w:r>
      <w:r>
        <w:rPr>
          <w:rFonts w:ascii="標楷體" w:eastAsia="標楷體" w:hAnsi="標楷體" w:hint="eastAsia"/>
          <w:szCs w:val="28"/>
        </w:rPr>
        <w:t>費</w:t>
      </w:r>
      <w:r>
        <w:rPr>
          <w:rFonts w:eastAsia="標楷體" w:hint="eastAsia"/>
          <w:szCs w:val="28"/>
        </w:rPr>
        <w:t>限以</w:t>
      </w:r>
      <w:r w:rsidRPr="00CA296F">
        <w:rPr>
          <w:rFonts w:eastAsia="標楷體"/>
        </w:rPr>
        <w:t>火車、</w:t>
      </w:r>
      <w:r w:rsidRPr="000267C4">
        <w:rPr>
          <w:rFonts w:ascii="標楷體" w:eastAsia="標楷體" w:hAnsi="標楷體"/>
          <w:szCs w:val="28"/>
          <w:lang w:eastAsia="zh-Hans"/>
        </w:rPr>
        <w:t>公民營客運汽車最高等級之</w:t>
      </w:r>
      <w:r>
        <w:rPr>
          <w:rFonts w:ascii="標楷體" w:eastAsia="標楷體" w:hAnsi="標楷體" w:hint="eastAsia"/>
          <w:szCs w:val="28"/>
        </w:rPr>
        <w:t>票價</w:t>
      </w:r>
      <w:r w:rsidRPr="000267C4">
        <w:rPr>
          <w:rFonts w:ascii="標楷體" w:eastAsia="標楷體" w:hAnsi="標楷體"/>
          <w:szCs w:val="28"/>
          <w:lang w:eastAsia="zh-Hans"/>
        </w:rPr>
        <w:t>報支。</w:t>
      </w:r>
    </w:p>
    <w:p w:rsidR="00414A89" w:rsidRPr="000267C4" w:rsidRDefault="00F71DD5" w:rsidP="0024426B">
      <w:pPr>
        <w:numPr>
          <w:ilvl w:val="0"/>
          <w:numId w:val="15"/>
        </w:numPr>
        <w:spacing w:line="360" w:lineRule="exact"/>
        <w:ind w:left="471" w:hanging="471"/>
        <w:jc w:val="both"/>
        <w:textDirection w:val="tbRlV"/>
        <w:rPr>
          <w:rFonts w:ascii="標楷體" w:eastAsia="標楷體" w:hAnsi="標楷體"/>
          <w:szCs w:val="28"/>
        </w:rPr>
      </w:pPr>
      <w:r w:rsidRPr="000267C4">
        <w:rPr>
          <w:rFonts w:ascii="標楷體" w:eastAsia="標楷體" w:hAnsi="標楷體" w:hint="eastAsia"/>
          <w:szCs w:val="28"/>
        </w:rPr>
        <w:t>出差如由旅行業代辦含住宿及交通之套裝行程，得在不超過住宿費加計交通費之規定數額內，以旅行業代收轉付收據報支；搭乘飛機、高鐵、船舶者，應檢附票根或購票證明文件。</w:t>
      </w:r>
    </w:p>
    <w:p w:rsidR="00414A89" w:rsidRPr="000267C4" w:rsidRDefault="00F71DD5" w:rsidP="0024426B">
      <w:pPr>
        <w:numPr>
          <w:ilvl w:val="0"/>
          <w:numId w:val="15"/>
        </w:numPr>
        <w:spacing w:line="360" w:lineRule="exact"/>
        <w:ind w:left="471" w:hanging="471"/>
        <w:jc w:val="both"/>
        <w:textDirection w:val="tbRlV"/>
        <w:rPr>
          <w:rFonts w:eastAsia="標楷體"/>
          <w:szCs w:val="28"/>
        </w:rPr>
      </w:pPr>
      <w:r w:rsidRPr="000267C4">
        <w:rPr>
          <w:rFonts w:eastAsia="標楷體"/>
          <w:szCs w:val="28"/>
        </w:rPr>
        <w:t>在同一地點出差超過一個月之住宿費，超過一個月未滿二個月部分，按規定數額八折報支；二個月以上部分，按規定數額七折報支。</w:t>
      </w:r>
    </w:p>
    <w:p w:rsidR="008F6420" w:rsidRPr="000267C4" w:rsidRDefault="00F71DD5" w:rsidP="0024426B">
      <w:pPr>
        <w:numPr>
          <w:ilvl w:val="0"/>
          <w:numId w:val="15"/>
        </w:numPr>
        <w:spacing w:line="360" w:lineRule="exact"/>
        <w:ind w:left="471" w:hanging="471"/>
        <w:jc w:val="both"/>
        <w:textDirection w:val="tbRlV"/>
        <w:rPr>
          <w:rFonts w:eastAsia="標楷體"/>
          <w:szCs w:val="28"/>
        </w:rPr>
      </w:pPr>
      <w:r w:rsidRPr="000267C4">
        <w:rPr>
          <w:rFonts w:eastAsia="標楷體"/>
          <w:szCs w:val="28"/>
        </w:rPr>
        <w:t>旅費應按出差必經之順路計算之。但有特殊情形無法順路，並經機關核准者，所增加之費用得予報支。</w:t>
      </w:r>
    </w:p>
    <w:p w:rsidR="00B55991" w:rsidRPr="000267C4" w:rsidRDefault="00426784" w:rsidP="0024426B">
      <w:pPr>
        <w:numPr>
          <w:ilvl w:val="0"/>
          <w:numId w:val="15"/>
        </w:numPr>
        <w:spacing w:line="360" w:lineRule="exact"/>
        <w:ind w:left="471" w:hanging="471"/>
        <w:jc w:val="both"/>
        <w:textDirection w:val="tbRlV"/>
        <w:rPr>
          <w:rFonts w:eastAsia="標楷體"/>
          <w:szCs w:val="28"/>
        </w:rPr>
      </w:pPr>
      <w:r w:rsidRPr="000267C4">
        <w:rPr>
          <w:rFonts w:eastAsia="標楷體"/>
          <w:szCs w:val="28"/>
        </w:rPr>
        <w:t>交通工具搭乘飛機或高鐵者，應事前簽請校長核准，並檢據覈實報支</w:t>
      </w:r>
      <w:r w:rsidR="00352F7A" w:rsidRPr="000267C4">
        <w:rPr>
          <w:rFonts w:eastAsia="標楷體"/>
          <w:szCs w:val="28"/>
        </w:rPr>
        <w:t>。</w:t>
      </w:r>
    </w:p>
    <w:p w:rsidR="008F6420" w:rsidRPr="000267C4" w:rsidRDefault="009A6EEB" w:rsidP="0024426B">
      <w:pPr>
        <w:numPr>
          <w:ilvl w:val="0"/>
          <w:numId w:val="15"/>
        </w:numPr>
        <w:spacing w:line="360" w:lineRule="exact"/>
        <w:ind w:left="737" w:hanging="737"/>
        <w:jc w:val="both"/>
        <w:textDirection w:val="tbRlV"/>
        <w:rPr>
          <w:rFonts w:eastAsia="標楷體"/>
          <w:szCs w:val="28"/>
        </w:rPr>
      </w:pPr>
      <w:r w:rsidRPr="000267C4">
        <w:rPr>
          <w:rFonts w:eastAsia="標楷體"/>
          <w:szCs w:val="28"/>
        </w:rPr>
        <w:t>奉派參加各項研習會、座談會、研討會、檢討會、觀摩會、說明會等，應事先填妥出差申請表，核給往返交通費、住宿費</w:t>
      </w:r>
      <w:r w:rsidR="00C04C3E" w:rsidRPr="000267C4">
        <w:rPr>
          <w:rFonts w:eastAsia="標楷體"/>
          <w:szCs w:val="28"/>
        </w:rPr>
        <w:t>，</w:t>
      </w:r>
      <w:r w:rsidR="00F1634A" w:rsidRPr="000267C4">
        <w:rPr>
          <w:rFonts w:eastAsia="標楷體"/>
          <w:szCs w:val="28"/>
        </w:rPr>
        <w:t>不支</w:t>
      </w:r>
      <w:r w:rsidR="008972F6" w:rsidRPr="000267C4">
        <w:rPr>
          <w:rFonts w:eastAsia="標楷體"/>
          <w:szCs w:val="28"/>
        </w:rPr>
        <w:t>給</w:t>
      </w:r>
      <w:r w:rsidR="00C04C3E" w:rsidRPr="000267C4">
        <w:rPr>
          <w:rFonts w:eastAsia="標楷體"/>
          <w:szCs w:val="28"/>
        </w:rPr>
        <w:t>雜費。</w:t>
      </w:r>
      <w:r w:rsidRPr="000267C4">
        <w:rPr>
          <w:rFonts w:eastAsia="標楷體"/>
          <w:szCs w:val="28"/>
        </w:rPr>
        <w:t>自行參加並經校長核准或上級機</w:t>
      </w:r>
      <w:r w:rsidR="008972F6" w:rsidRPr="000267C4">
        <w:rPr>
          <w:rFonts w:eastAsia="標楷體"/>
          <w:szCs w:val="28"/>
        </w:rPr>
        <w:t>關</w:t>
      </w:r>
      <w:r w:rsidRPr="000267C4">
        <w:rPr>
          <w:rFonts w:eastAsia="標楷體"/>
          <w:szCs w:val="28"/>
        </w:rPr>
        <w:t>函轉他機關鼓勵踴躍參加之各項活動，若以公假登記，不支</w:t>
      </w:r>
      <w:r w:rsidR="006560AC" w:rsidRPr="000267C4">
        <w:rPr>
          <w:rFonts w:eastAsia="標楷體"/>
          <w:szCs w:val="28"/>
        </w:rPr>
        <w:t>給</w:t>
      </w:r>
      <w:r w:rsidRPr="000267C4">
        <w:rPr>
          <w:rFonts w:eastAsia="標楷體"/>
          <w:szCs w:val="28"/>
        </w:rPr>
        <w:t>差旅費。</w:t>
      </w:r>
    </w:p>
    <w:p w:rsidR="00241FCB" w:rsidRPr="000267C4" w:rsidRDefault="00AC6556" w:rsidP="0024426B">
      <w:pPr>
        <w:numPr>
          <w:ilvl w:val="0"/>
          <w:numId w:val="15"/>
        </w:numPr>
        <w:spacing w:line="360" w:lineRule="exact"/>
        <w:ind w:left="737" w:hanging="737"/>
        <w:jc w:val="both"/>
        <w:textDirection w:val="tbRlV"/>
        <w:rPr>
          <w:rFonts w:eastAsia="標楷體"/>
          <w:szCs w:val="28"/>
        </w:rPr>
      </w:pPr>
      <w:r w:rsidRPr="000267C4">
        <w:rPr>
          <w:rFonts w:eastAsia="標楷體"/>
          <w:szCs w:val="28"/>
        </w:rPr>
        <w:lastRenderedPageBreak/>
        <w:t>員工奉派率領學生及學生代表學校，參加各項競賽</w:t>
      </w:r>
      <w:r w:rsidR="005E48B5">
        <w:rPr>
          <w:rFonts w:eastAsia="標楷體" w:hint="eastAsia"/>
          <w:szCs w:val="28"/>
        </w:rPr>
        <w:t>等</w:t>
      </w:r>
      <w:r w:rsidRPr="000267C4">
        <w:rPr>
          <w:rFonts w:eastAsia="標楷體"/>
          <w:szCs w:val="28"/>
        </w:rPr>
        <w:t>，地點在高雄市</w:t>
      </w:r>
      <w:r w:rsidR="001A677E" w:rsidRPr="000267C4">
        <w:rPr>
          <w:rFonts w:eastAsia="標楷體"/>
          <w:szCs w:val="28"/>
        </w:rPr>
        <w:t>五</w:t>
      </w:r>
      <w:r w:rsidRPr="000267C4">
        <w:rPr>
          <w:rFonts w:eastAsia="標楷體"/>
          <w:szCs w:val="28"/>
        </w:rPr>
        <w:t>公里以上者，得報支雜費及覈實報支交通費。</w:t>
      </w:r>
    </w:p>
    <w:p w:rsidR="00882943" w:rsidRPr="000267C4" w:rsidRDefault="00414A89" w:rsidP="0024426B">
      <w:pPr>
        <w:numPr>
          <w:ilvl w:val="0"/>
          <w:numId w:val="15"/>
        </w:numPr>
        <w:spacing w:line="360" w:lineRule="exact"/>
        <w:ind w:left="737" w:hanging="737"/>
        <w:jc w:val="both"/>
        <w:textDirection w:val="tbRlV"/>
        <w:rPr>
          <w:rFonts w:eastAsia="標楷體"/>
          <w:szCs w:val="28"/>
        </w:rPr>
      </w:pPr>
      <w:r w:rsidRPr="000267C4">
        <w:rPr>
          <w:rFonts w:eastAsia="標楷體"/>
          <w:szCs w:val="28"/>
        </w:rPr>
        <w:t>學生公假代表學校參加各項活動或比賽之旅費補助，視學校財務狀況及實際需要，依（附表一）規定辦理。</w:t>
      </w:r>
    </w:p>
    <w:p w:rsidR="00882943" w:rsidRPr="000267C4" w:rsidRDefault="00882943" w:rsidP="0024426B">
      <w:pPr>
        <w:numPr>
          <w:ilvl w:val="0"/>
          <w:numId w:val="15"/>
        </w:numPr>
        <w:spacing w:line="360" w:lineRule="exact"/>
        <w:ind w:left="737" w:hanging="737"/>
        <w:jc w:val="both"/>
        <w:textDirection w:val="tbRlV"/>
        <w:rPr>
          <w:rFonts w:eastAsia="標楷體"/>
          <w:szCs w:val="28"/>
        </w:rPr>
      </w:pPr>
      <w:r w:rsidRPr="000267C4">
        <w:rPr>
          <w:rFonts w:eastAsia="標楷體"/>
          <w:szCs w:val="28"/>
        </w:rPr>
        <w:t>本要點如有未盡事宜，依行政院</w:t>
      </w:r>
      <w:bookmarkStart w:id="0" w:name="_GoBack"/>
      <w:r w:rsidRPr="000267C4">
        <w:rPr>
          <w:rFonts w:eastAsia="標楷體"/>
          <w:szCs w:val="28"/>
        </w:rPr>
        <w:t>10</w:t>
      </w:r>
      <w:r w:rsidR="000704BA">
        <w:rPr>
          <w:rFonts w:eastAsia="標楷體" w:hint="eastAsia"/>
          <w:szCs w:val="28"/>
        </w:rPr>
        <w:t>8</w:t>
      </w:r>
      <w:r w:rsidRPr="000267C4">
        <w:rPr>
          <w:rFonts w:eastAsia="標楷體"/>
          <w:szCs w:val="28"/>
        </w:rPr>
        <w:t>年</w:t>
      </w:r>
      <w:r w:rsidRPr="000267C4">
        <w:rPr>
          <w:rFonts w:eastAsia="標楷體"/>
          <w:szCs w:val="28"/>
        </w:rPr>
        <w:t>1</w:t>
      </w:r>
      <w:r w:rsidR="000704BA">
        <w:rPr>
          <w:rFonts w:eastAsia="標楷體" w:hint="eastAsia"/>
          <w:szCs w:val="28"/>
        </w:rPr>
        <w:t>1</w:t>
      </w:r>
      <w:r w:rsidRPr="000267C4">
        <w:rPr>
          <w:rFonts w:eastAsia="標楷體"/>
          <w:szCs w:val="28"/>
        </w:rPr>
        <w:t>月</w:t>
      </w:r>
      <w:r w:rsidR="000704BA">
        <w:rPr>
          <w:rFonts w:eastAsia="標楷體" w:hint="eastAsia"/>
          <w:szCs w:val="28"/>
        </w:rPr>
        <w:t>2</w:t>
      </w:r>
      <w:r w:rsidRPr="000267C4">
        <w:rPr>
          <w:rFonts w:eastAsia="標楷體"/>
          <w:szCs w:val="28"/>
        </w:rPr>
        <w:t>6</w:t>
      </w:r>
      <w:r w:rsidRPr="000267C4">
        <w:rPr>
          <w:rFonts w:eastAsia="標楷體"/>
          <w:szCs w:val="28"/>
        </w:rPr>
        <w:t>日院授主預字第</w:t>
      </w:r>
      <w:r w:rsidRPr="000267C4">
        <w:rPr>
          <w:rFonts w:eastAsia="標楷體"/>
          <w:szCs w:val="28"/>
        </w:rPr>
        <w:t>1</w:t>
      </w:r>
      <w:r w:rsidR="000704BA">
        <w:rPr>
          <w:rFonts w:eastAsia="標楷體" w:hint="eastAsia"/>
          <w:szCs w:val="28"/>
        </w:rPr>
        <w:t>080102859</w:t>
      </w:r>
      <w:r w:rsidRPr="000267C4">
        <w:rPr>
          <w:rFonts w:eastAsia="標楷體"/>
          <w:szCs w:val="28"/>
        </w:rPr>
        <w:t>號</w:t>
      </w:r>
      <w:bookmarkEnd w:id="0"/>
      <w:r w:rsidRPr="000267C4">
        <w:rPr>
          <w:rFonts w:eastAsia="標楷體"/>
          <w:szCs w:val="28"/>
        </w:rPr>
        <w:t>函修正國內出差旅費報支要點及有關規定辦理。</w:t>
      </w:r>
    </w:p>
    <w:p w:rsidR="00414A89" w:rsidRPr="000267C4" w:rsidRDefault="0009423A" w:rsidP="0024426B">
      <w:pPr>
        <w:numPr>
          <w:ilvl w:val="0"/>
          <w:numId w:val="15"/>
        </w:numPr>
        <w:spacing w:line="360" w:lineRule="exact"/>
        <w:ind w:left="737" w:hanging="737"/>
        <w:jc w:val="both"/>
        <w:textDirection w:val="tbRlV"/>
        <w:rPr>
          <w:rFonts w:eastAsia="標楷體"/>
          <w:szCs w:val="28"/>
        </w:rPr>
      </w:pPr>
      <w:r>
        <w:rPr>
          <w:rFonts w:eastAsia="標楷體"/>
          <w:szCs w:val="28"/>
        </w:rPr>
        <w:t>本要點經</w:t>
      </w:r>
      <w:r>
        <w:rPr>
          <w:rFonts w:eastAsia="標楷體" w:hint="eastAsia"/>
          <w:szCs w:val="28"/>
        </w:rPr>
        <w:t>行政或主管</w:t>
      </w:r>
      <w:r w:rsidR="00414A89" w:rsidRPr="000267C4">
        <w:rPr>
          <w:rFonts w:eastAsia="標楷體"/>
          <w:szCs w:val="28"/>
        </w:rPr>
        <w:t>會議</w:t>
      </w:r>
      <w:r w:rsidR="00B544F3" w:rsidRPr="00DE6BC0">
        <w:rPr>
          <w:rFonts w:eastAsia="標楷體" w:hint="eastAsia"/>
          <w:szCs w:val="28"/>
        </w:rPr>
        <w:t>討論</w:t>
      </w:r>
      <w:r w:rsidR="00414A89" w:rsidRPr="000267C4">
        <w:rPr>
          <w:rFonts w:eastAsia="標楷體"/>
          <w:szCs w:val="28"/>
        </w:rPr>
        <w:t>通過，並陳校長核定後實施，修正時亦同。</w:t>
      </w:r>
    </w:p>
    <w:p w:rsidR="0024426B" w:rsidRDefault="0024426B" w:rsidP="0024426B">
      <w:pPr>
        <w:spacing w:beforeLines="50" w:before="120" w:afterLines="50" w:after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</w:t>
      </w:r>
    </w:p>
    <w:p w:rsidR="00B420B0" w:rsidRPr="001C3421" w:rsidRDefault="00B420B0" w:rsidP="00B420B0">
      <w:pPr>
        <w:rPr>
          <w:bdr w:val="single" w:sz="4" w:space="0" w:color="auto"/>
          <w:shd w:val="pct15" w:color="auto" w:fill="FFFFFF"/>
        </w:rPr>
      </w:pPr>
      <w:r w:rsidRPr="001C3421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附表一</w:t>
      </w:r>
    </w:p>
    <w:p w:rsidR="000267C4" w:rsidRPr="000267C4" w:rsidRDefault="000267C4" w:rsidP="000267C4">
      <w:pPr>
        <w:snapToGrid w:val="0"/>
        <w:jc w:val="center"/>
        <w:rPr>
          <w:rFonts w:ascii="標楷體" w:eastAsia="標楷體" w:hAnsi="標楷體"/>
          <w:b/>
          <w:sz w:val="36"/>
          <w:szCs w:val="30"/>
        </w:rPr>
      </w:pPr>
      <w:r w:rsidRPr="000267C4">
        <w:rPr>
          <w:rFonts w:ascii="標楷體" w:eastAsia="標楷體" w:hAnsi="標楷體" w:hint="eastAsia"/>
          <w:b/>
          <w:sz w:val="36"/>
          <w:szCs w:val="30"/>
        </w:rPr>
        <w:t>國立高雄餐旅大學附屬餐旅高級中等學校</w:t>
      </w:r>
    </w:p>
    <w:p w:rsidR="00241FCB" w:rsidRPr="000267C4" w:rsidRDefault="009C3E20" w:rsidP="0024426B">
      <w:pPr>
        <w:snapToGrid w:val="0"/>
        <w:jc w:val="center"/>
        <w:rPr>
          <w:rFonts w:ascii="標楷體" w:eastAsia="標楷體" w:hAnsi="標楷體"/>
          <w:b/>
          <w:sz w:val="36"/>
        </w:rPr>
      </w:pPr>
      <w:r w:rsidRPr="000267C4">
        <w:rPr>
          <w:rFonts w:ascii="標楷體" w:eastAsia="標楷體" w:hAnsi="標楷體" w:hint="eastAsia"/>
          <w:b/>
          <w:sz w:val="36"/>
        </w:rPr>
        <w:t>員工</w:t>
      </w:r>
      <w:r w:rsidR="001A677E" w:rsidRPr="000267C4">
        <w:rPr>
          <w:rFonts w:ascii="標楷體" w:eastAsia="標楷體" w:hAnsi="標楷體" w:hint="eastAsia"/>
          <w:b/>
          <w:sz w:val="36"/>
        </w:rPr>
        <w:t>暨學生</w:t>
      </w:r>
      <w:r w:rsidRPr="000267C4">
        <w:rPr>
          <w:rFonts w:ascii="標楷體" w:eastAsia="標楷體" w:hAnsi="標楷體" w:hint="eastAsia"/>
          <w:b/>
          <w:sz w:val="36"/>
        </w:rPr>
        <w:t>國內出差旅費報支數額表</w:t>
      </w:r>
    </w:p>
    <w:p w:rsidR="009C3E20" w:rsidRPr="00B420B0" w:rsidRDefault="00B420B0" w:rsidP="00976305">
      <w:pPr>
        <w:snapToGrid w:val="0"/>
        <w:spacing w:afterLines="25" w:after="60"/>
        <w:jc w:val="right"/>
        <w:rPr>
          <w:rFonts w:ascii="標楷體" w:eastAsia="標楷體" w:hAnsi="標楷體"/>
          <w:sz w:val="20"/>
          <w:szCs w:val="20"/>
        </w:rPr>
      </w:pPr>
      <w:r w:rsidRPr="00B420B0">
        <w:rPr>
          <w:rFonts w:ascii="標楷體" w:eastAsia="標楷體" w:hAnsi="標楷體" w:hint="eastAsia"/>
          <w:sz w:val="20"/>
          <w:szCs w:val="20"/>
        </w:rPr>
        <w:t>單位：新台幣元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1916"/>
        <w:gridCol w:w="3235"/>
        <w:gridCol w:w="1821"/>
        <w:gridCol w:w="2265"/>
      </w:tblGrid>
      <w:tr w:rsidR="001F3BD3" w:rsidRPr="0024426B" w:rsidTr="0045795D">
        <w:trPr>
          <w:trHeight w:val="340"/>
          <w:jc w:val="center"/>
        </w:trPr>
        <w:tc>
          <w:tcPr>
            <w:tcW w:w="2271" w:type="dxa"/>
            <w:gridSpan w:val="2"/>
            <w:vMerge w:val="restart"/>
            <w:tcBorders>
              <w:tl2br w:val="single" w:sz="6" w:space="0" w:color="auto"/>
            </w:tcBorders>
            <w:vAlign w:val="center"/>
          </w:tcPr>
          <w:p w:rsidR="001F3BD3" w:rsidRPr="0024426B" w:rsidRDefault="001F3BD3" w:rsidP="000267C4">
            <w:pPr>
              <w:snapToGrid w:val="0"/>
              <w:ind w:rightChars="100" w:right="240"/>
              <w:jc w:val="right"/>
              <w:rPr>
                <w:rFonts w:eastAsia="標楷體"/>
              </w:rPr>
            </w:pPr>
            <w:r w:rsidRPr="0024426B">
              <w:rPr>
                <w:rFonts w:eastAsia="標楷體"/>
              </w:rPr>
              <w:t>職</w:t>
            </w:r>
            <w:r w:rsidRPr="0024426B">
              <w:rPr>
                <w:rFonts w:eastAsia="標楷體" w:hint="eastAsia"/>
              </w:rPr>
              <w:t xml:space="preserve">　</w:t>
            </w:r>
            <w:r w:rsidRPr="0024426B">
              <w:rPr>
                <w:rFonts w:eastAsia="標楷體"/>
              </w:rPr>
              <w:t>別</w:t>
            </w:r>
          </w:p>
          <w:p w:rsidR="001F3BD3" w:rsidRPr="0024426B" w:rsidRDefault="001F3BD3" w:rsidP="000267C4">
            <w:pPr>
              <w:snapToGrid w:val="0"/>
              <w:ind w:leftChars="100" w:left="240"/>
              <w:rPr>
                <w:rFonts w:eastAsia="標楷體"/>
              </w:rPr>
            </w:pPr>
            <w:r w:rsidRPr="0024426B">
              <w:rPr>
                <w:rFonts w:eastAsia="標楷體"/>
              </w:rPr>
              <w:t>費</w:t>
            </w:r>
            <w:r w:rsidRPr="0024426B">
              <w:rPr>
                <w:rFonts w:eastAsia="標楷體" w:hint="eastAsia"/>
              </w:rPr>
              <w:t xml:space="preserve">　</w:t>
            </w:r>
            <w:r w:rsidRPr="0024426B">
              <w:rPr>
                <w:rFonts w:eastAsia="標楷體"/>
              </w:rPr>
              <w:t>別</w:t>
            </w:r>
          </w:p>
        </w:tc>
        <w:tc>
          <w:tcPr>
            <w:tcW w:w="3235" w:type="dxa"/>
            <w:vAlign w:val="center"/>
          </w:tcPr>
          <w:p w:rsidR="001F3BD3" w:rsidRPr="00CA296F" w:rsidRDefault="001F3BD3" w:rsidP="00933B9E">
            <w:pPr>
              <w:snapToGrid w:val="0"/>
              <w:jc w:val="center"/>
              <w:rPr>
                <w:rFonts w:eastAsia="標楷體"/>
              </w:rPr>
            </w:pPr>
            <w:r w:rsidRPr="00CA296F">
              <w:rPr>
                <w:rFonts w:eastAsia="標楷體"/>
              </w:rPr>
              <w:t>教職員</w:t>
            </w:r>
          </w:p>
        </w:tc>
        <w:tc>
          <w:tcPr>
            <w:tcW w:w="1821" w:type="dxa"/>
            <w:vMerge w:val="restart"/>
            <w:vAlign w:val="center"/>
          </w:tcPr>
          <w:p w:rsidR="001F3BD3" w:rsidRPr="00CA296F" w:rsidRDefault="001F3BD3" w:rsidP="00933B9E">
            <w:pPr>
              <w:snapToGrid w:val="0"/>
              <w:jc w:val="center"/>
              <w:rPr>
                <w:rFonts w:eastAsia="標楷體"/>
              </w:rPr>
            </w:pPr>
            <w:r w:rsidRPr="00CA296F">
              <w:rPr>
                <w:rFonts w:eastAsia="標楷體"/>
              </w:rPr>
              <w:t>學生</w:t>
            </w:r>
          </w:p>
        </w:tc>
        <w:tc>
          <w:tcPr>
            <w:tcW w:w="2265" w:type="dxa"/>
            <w:vMerge w:val="restart"/>
            <w:vAlign w:val="center"/>
          </w:tcPr>
          <w:p w:rsidR="001F3BD3" w:rsidRPr="0024426B" w:rsidRDefault="001F3BD3" w:rsidP="00933B9E">
            <w:pPr>
              <w:snapToGrid w:val="0"/>
              <w:jc w:val="center"/>
              <w:rPr>
                <w:rFonts w:eastAsia="標楷體"/>
              </w:rPr>
            </w:pPr>
            <w:r w:rsidRPr="0024426B">
              <w:rPr>
                <w:rFonts w:eastAsia="標楷體"/>
              </w:rPr>
              <w:t>備註</w:t>
            </w:r>
          </w:p>
        </w:tc>
      </w:tr>
      <w:tr w:rsidR="001F3BD3" w:rsidRPr="0024426B" w:rsidTr="00BF05C6">
        <w:trPr>
          <w:trHeight w:val="340"/>
          <w:jc w:val="center"/>
        </w:trPr>
        <w:tc>
          <w:tcPr>
            <w:tcW w:w="2271" w:type="dxa"/>
            <w:gridSpan w:val="2"/>
            <w:vMerge/>
            <w:tcBorders>
              <w:tl2br w:val="single" w:sz="6" w:space="0" w:color="auto"/>
            </w:tcBorders>
          </w:tcPr>
          <w:p w:rsidR="001F3BD3" w:rsidRPr="0024426B" w:rsidRDefault="001F3BD3" w:rsidP="00933B9E">
            <w:pPr>
              <w:snapToGrid w:val="0"/>
              <w:ind w:firstLineChars="200" w:firstLine="480"/>
              <w:jc w:val="distribute"/>
              <w:rPr>
                <w:rFonts w:eastAsia="標楷體"/>
              </w:rPr>
            </w:pPr>
          </w:p>
        </w:tc>
        <w:tc>
          <w:tcPr>
            <w:tcW w:w="3235" w:type="dxa"/>
            <w:vAlign w:val="center"/>
          </w:tcPr>
          <w:p w:rsidR="001F3BD3" w:rsidRPr="00CA296F" w:rsidRDefault="001F3BD3" w:rsidP="00933B9E">
            <w:pPr>
              <w:snapToGrid w:val="0"/>
              <w:jc w:val="center"/>
              <w:rPr>
                <w:rFonts w:eastAsia="標楷體"/>
              </w:rPr>
            </w:pPr>
            <w:r w:rsidRPr="00CA296F">
              <w:rPr>
                <w:rFonts w:eastAsia="標楷體"/>
              </w:rPr>
              <w:t>簡任</w:t>
            </w:r>
            <w:r w:rsidRPr="00CA296F">
              <w:rPr>
                <w:rFonts w:eastAsia="標楷體" w:hint="eastAsia"/>
              </w:rPr>
              <w:t>級以下人員</w:t>
            </w:r>
          </w:p>
          <w:p w:rsidR="001F3BD3" w:rsidRPr="00CA296F" w:rsidRDefault="001F3BD3" w:rsidP="00933B9E">
            <w:pPr>
              <w:snapToGrid w:val="0"/>
              <w:jc w:val="center"/>
              <w:rPr>
                <w:rFonts w:eastAsia="標楷體"/>
              </w:rPr>
            </w:pPr>
            <w:r w:rsidRPr="00CA296F">
              <w:rPr>
                <w:rFonts w:eastAsia="標楷體" w:hint="eastAsia"/>
              </w:rPr>
              <w:t>(</w:t>
            </w:r>
            <w:r w:rsidRPr="00CA296F">
              <w:rPr>
                <w:rFonts w:eastAsia="標楷體" w:hint="eastAsia"/>
              </w:rPr>
              <w:t>第十四職等以下，</w:t>
            </w:r>
          </w:p>
          <w:p w:rsidR="001F3BD3" w:rsidRPr="00CA296F" w:rsidRDefault="001F3BD3" w:rsidP="00933B9E">
            <w:pPr>
              <w:snapToGrid w:val="0"/>
              <w:jc w:val="center"/>
              <w:rPr>
                <w:rFonts w:eastAsia="標楷體"/>
              </w:rPr>
            </w:pPr>
            <w:r w:rsidRPr="00CA296F">
              <w:rPr>
                <w:rFonts w:eastAsia="標楷體" w:hint="eastAsia"/>
              </w:rPr>
              <w:t>包括</w:t>
            </w:r>
            <w:r w:rsidRPr="00CA296F">
              <w:rPr>
                <w:rFonts w:ascii="標楷體" w:eastAsia="標楷體" w:hAnsi="標楷體"/>
                <w:szCs w:val="28"/>
              </w:rPr>
              <w:t>約聘（僱）人員</w:t>
            </w:r>
            <w:r w:rsidRPr="00CA296F">
              <w:rPr>
                <w:rFonts w:ascii="標楷體" w:eastAsia="標楷體" w:hAnsi="標楷體" w:hint="eastAsia"/>
                <w:szCs w:val="28"/>
              </w:rPr>
              <w:t>、雇員、技工、</w:t>
            </w:r>
            <w:r w:rsidRPr="00CA296F">
              <w:rPr>
                <w:rFonts w:ascii="標楷體" w:eastAsia="標楷體" w:hAnsi="標楷體"/>
                <w:szCs w:val="28"/>
              </w:rPr>
              <w:t>駕駛及工友</w:t>
            </w:r>
          </w:p>
        </w:tc>
        <w:tc>
          <w:tcPr>
            <w:tcW w:w="1821" w:type="dxa"/>
            <w:vMerge/>
            <w:vAlign w:val="center"/>
          </w:tcPr>
          <w:p w:rsidR="001F3BD3" w:rsidRPr="00CA296F" w:rsidRDefault="001F3BD3" w:rsidP="00933B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5" w:type="dxa"/>
            <w:vMerge/>
            <w:vAlign w:val="center"/>
          </w:tcPr>
          <w:p w:rsidR="001F3BD3" w:rsidRPr="0024426B" w:rsidRDefault="001F3BD3" w:rsidP="00933B9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E63FB" w:rsidRPr="0024426B" w:rsidTr="002477A3">
        <w:trPr>
          <w:trHeight w:val="964"/>
          <w:jc w:val="center"/>
        </w:trPr>
        <w:tc>
          <w:tcPr>
            <w:tcW w:w="355" w:type="dxa"/>
            <w:vMerge w:val="restart"/>
            <w:vAlign w:val="center"/>
          </w:tcPr>
          <w:p w:rsidR="00125697" w:rsidRPr="0024426B" w:rsidRDefault="00007029" w:rsidP="00976305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  <w:r w:rsidRPr="0024426B">
              <w:rPr>
                <w:rFonts w:eastAsia="標楷體"/>
              </w:rPr>
              <w:t>交通費</w:t>
            </w:r>
          </w:p>
        </w:tc>
        <w:tc>
          <w:tcPr>
            <w:tcW w:w="1916" w:type="dxa"/>
            <w:tcBorders>
              <w:top w:val="single" w:sz="6" w:space="0" w:color="auto"/>
            </w:tcBorders>
            <w:vAlign w:val="center"/>
          </w:tcPr>
          <w:p w:rsidR="008E71FA" w:rsidRDefault="00007029" w:rsidP="000267C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FF0000"/>
              </w:rPr>
            </w:pPr>
            <w:r w:rsidRPr="0024426B">
              <w:rPr>
                <w:rFonts w:eastAsia="標楷體"/>
              </w:rPr>
              <w:t>飛機、高鐵、</w:t>
            </w:r>
            <w:r w:rsidR="008E71FA" w:rsidRPr="00406173">
              <w:rPr>
                <w:rFonts w:eastAsia="標楷體" w:hint="eastAsia"/>
                <w:color w:val="000000" w:themeColor="text1"/>
                <w:u w:val="single"/>
              </w:rPr>
              <w:t>座</w:t>
            </w:r>
            <w:r w:rsidR="008E71FA" w:rsidRPr="00406173">
              <w:rPr>
                <w:rFonts w:eastAsia="標楷體" w:hint="eastAsia"/>
                <w:color w:val="000000" w:themeColor="text1"/>
                <w:u w:val="single"/>
              </w:rPr>
              <w:t>(</w:t>
            </w:r>
            <w:r w:rsidR="008E71FA" w:rsidRPr="00406173">
              <w:rPr>
                <w:rFonts w:eastAsia="標楷體" w:hint="eastAsia"/>
                <w:color w:val="000000" w:themeColor="text1"/>
                <w:u w:val="single"/>
              </w:rPr>
              <w:t>艙</w:t>
            </w:r>
            <w:r w:rsidR="008E71FA" w:rsidRPr="00406173">
              <w:rPr>
                <w:rFonts w:eastAsia="標楷體" w:hint="eastAsia"/>
                <w:color w:val="000000" w:themeColor="text1"/>
                <w:u w:val="single"/>
              </w:rPr>
              <w:t>)</w:t>
            </w:r>
            <w:r w:rsidR="008E71FA" w:rsidRPr="00406173">
              <w:rPr>
                <w:rFonts w:eastAsia="標楷體" w:hint="eastAsia"/>
                <w:color w:val="000000" w:themeColor="text1"/>
                <w:u w:val="single"/>
              </w:rPr>
              <w:t>位有分等之</w:t>
            </w:r>
          </w:p>
          <w:p w:rsidR="00007029" w:rsidRPr="0024426B" w:rsidRDefault="00007029" w:rsidP="000267C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24426B">
              <w:rPr>
                <w:rFonts w:eastAsia="標楷體"/>
              </w:rPr>
              <w:t>船舶</w:t>
            </w:r>
            <w:r w:rsidR="000267C4" w:rsidRPr="0024426B">
              <w:rPr>
                <w:rFonts w:eastAsia="標楷體"/>
              </w:rPr>
              <w:t>（</w:t>
            </w:r>
            <w:r w:rsidRPr="0024426B">
              <w:rPr>
                <w:rFonts w:eastAsia="標楷體"/>
              </w:rPr>
              <w:t>檢據</w:t>
            </w:r>
            <w:r w:rsidR="000267C4" w:rsidRPr="0024426B">
              <w:rPr>
                <w:rFonts w:eastAsia="標楷體"/>
              </w:rPr>
              <w:t>）</w:t>
            </w:r>
          </w:p>
        </w:tc>
        <w:tc>
          <w:tcPr>
            <w:tcW w:w="3235" w:type="dxa"/>
            <w:vAlign w:val="center"/>
          </w:tcPr>
          <w:p w:rsidR="00007029" w:rsidRPr="00CA296F" w:rsidRDefault="00007029" w:rsidP="000538AD">
            <w:pPr>
              <w:snapToGrid w:val="0"/>
              <w:jc w:val="both"/>
              <w:rPr>
                <w:rFonts w:eastAsia="標楷體"/>
              </w:rPr>
            </w:pPr>
            <w:r w:rsidRPr="00CA296F">
              <w:rPr>
                <w:rFonts w:eastAsia="標楷體"/>
              </w:rPr>
              <w:t>應檢附票根或購票證明文件，覈實報支。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007029" w:rsidRPr="00CA296F" w:rsidRDefault="00007029" w:rsidP="00933B9E">
            <w:pPr>
              <w:snapToGrid w:val="0"/>
              <w:jc w:val="center"/>
              <w:rPr>
                <w:rFonts w:eastAsia="標楷體"/>
              </w:rPr>
            </w:pPr>
            <w:r w:rsidRPr="00CA296F">
              <w:rPr>
                <w:rFonts w:eastAsia="標楷體"/>
              </w:rPr>
              <w:t>不支給</w:t>
            </w:r>
          </w:p>
        </w:tc>
        <w:tc>
          <w:tcPr>
            <w:tcW w:w="2265" w:type="dxa"/>
            <w:vAlign w:val="center"/>
          </w:tcPr>
          <w:p w:rsidR="00007029" w:rsidRPr="0024426B" w:rsidRDefault="00007029" w:rsidP="000267C4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24426B">
              <w:rPr>
                <w:rFonts w:eastAsia="標楷體"/>
                <w:sz w:val="22"/>
                <w:szCs w:val="22"/>
              </w:rPr>
              <w:t>限搭乘坐經濟</w:t>
            </w:r>
            <w:r w:rsidR="000267C4" w:rsidRPr="0024426B">
              <w:rPr>
                <w:rFonts w:eastAsia="標楷體"/>
                <w:sz w:val="22"/>
                <w:szCs w:val="22"/>
              </w:rPr>
              <w:t>（</w:t>
            </w:r>
            <w:r w:rsidRPr="0024426B">
              <w:rPr>
                <w:rFonts w:eastAsia="標楷體"/>
                <w:sz w:val="22"/>
                <w:szCs w:val="22"/>
              </w:rPr>
              <w:t>標準</w:t>
            </w:r>
            <w:r w:rsidR="000267C4" w:rsidRPr="0024426B">
              <w:rPr>
                <w:rFonts w:eastAsia="標楷體"/>
                <w:sz w:val="22"/>
                <w:szCs w:val="22"/>
              </w:rPr>
              <w:t>）</w:t>
            </w:r>
            <w:r w:rsidRPr="0024426B">
              <w:rPr>
                <w:rFonts w:eastAsia="標楷體"/>
                <w:sz w:val="22"/>
                <w:szCs w:val="22"/>
              </w:rPr>
              <w:t>座（艙、車）位。</w:t>
            </w:r>
          </w:p>
        </w:tc>
      </w:tr>
      <w:tr w:rsidR="000267C4" w:rsidRPr="0024426B" w:rsidTr="002477A3">
        <w:trPr>
          <w:trHeight w:val="964"/>
          <w:jc w:val="center"/>
        </w:trPr>
        <w:tc>
          <w:tcPr>
            <w:tcW w:w="355" w:type="dxa"/>
            <w:vMerge/>
          </w:tcPr>
          <w:p w:rsidR="00007029" w:rsidRPr="0024426B" w:rsidRDefault="00007029" w:rsidP="00933B9E">
            <w:pPr>
              <w:snapToGrid w:val="0"/>
              <w:rPr>
                <w:rFonts w:eastAsia="標楷體"/>
              </w:rPr>
            </w:pPr>
          </w:p>
        </w:tc>
        <w:tc>
          <w:tcPr>
            <w:tcW w:w="1916" w:type="dxa"/>
            <w:vAlign w:val="center"/>
          </w:tcPr>
          <w:p w:rsidR="00007029" w:rsidRPr="0024426B" w:rsidRDefault="00007029" w:rsidP="00933B9E">
            <w:pPr>
              <w:snapToGrid w:val="0"/>
              <w:jc w:val="center"/>
              <w:rPr>
                <w:rFonts w:eastAsia="標楷體"/>
              </w:rPr>
            </w:pPr>
            <w:r w:rsidRPr="0024426B">
              <w:rPr>
                <w:rFonts w:eastAsia="標楷體"/>
              </w:rPr>
              <w:t>其他</w:t>
            </w:r>
          </w:p>
        </w:tc>
        <w:tc>
          <w:tcPr>
            <w:tcW w:w="3235" w:type="dxa"/>
            <w:vAlign w:val="center"/>
          </w:tcPr>
          <w:p w:rsidR="001F3BD3" w:rsidRPr="00CA296F" w:rsidRDefault="00007029" w:rsidP="000267C4">
            <w:pPr>
              <w:kinsoku w:val="0"/>
              <w:overflowPunct w:val="0"/>
              <w:snapToGrid w:val="0"/>
              <w:jc w:val="both"/>
              <w:rPr>
                <w:rFonts w:eastAsia="標楷體"/>
              </w:rPr>
            </w:pPr>
            <w:r w:rsidRPr="00CA296F">
              <w:rPr>
                <w:rFonts w:eastAsia="標楷體"/>
              </w:rPr>
              <w:t>火車、公民營汽車、捷運等，</w:t>
            </w:r>
          </w:p>
          <w:p w:rsidR="00007029" w:rsidRPr="00CA296F" w:rsidRDefault="00007029" w:rsidP="000267C4">
            <w:pPr>
              <w:kinsoku w:val="0"/>
              <w:overflowPunct w:val="0"/>
              <w:snapToGrid w:val="0"/>
              <w:jc w:val="both"/>
              <w:rPr>
                <w:rFonts w:eastAsia="標楷體"/>
              </w:rPr>
            </w:pPr>
            <w:r w:rsidRPr="00CA296F">
              <w:rPr>
                <w:rFonts w:eastAsia="標楷體"/>
              </w:rPr>
              <w:t>不分等次覈實報支。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477A3" w:rsidRPr="00CA296F" w:rsidRDefault="00007029" w:rsidP="00D836CF">
            <w:pPr>
              <w:kinsoku w:val="0"/>
              <w:overflowPunct w:val="0"/>
              <w:snapToGrid w:val="0"/>
              <w:jc w:val="center"/>
              <w:rPr>
                <w:rFonts w:eastAsia="標楷體"/>
              </w:rPr>
            </w:pPr>
            <w:r w:rsidRPr="00CA296F">
              <w:rPr>
                <w:rFonts w:eastAsia="標楷體"/>
              </w:rPr>
              <w:t>最高</w:t>
            </w:r>
            <w:r w:rsidR="005E63FB" w:rsidRPr="00CA296F">
              <w:rPr>
                <w:rFonts w:eastAsia="標楷體"/>
              </w:rPr>
              <w:t>補助</w:t>
            </w:r>
          </w:p>
          <w:p w:rsidR="00976305" w:rsidRPr="00CA296F" w:rsidRDefault="00007029" w:rsidP="00D836CF">
            <w:pPr>
              <w:kinsoku w:val="0"/>
              <w:overflowPunct w:val="0"/>
              <w:snapToGrid w:val="0"/>
              <w:jc w:val="center"/>
              <w:rPr>
                <w:rFonts w:eastAsia="標楷體"/>
              </w:rPr>
            </w:pPr>
            <w:r w:rsidRPr="00CA296F">
              <w:rPr>
                <w:rFonts w:eastAsia="標楷體"/>
              </w:rPr>
              <w:t>莒光號</w:t>
            </w:r>
            <w:r w:rsidR="005E63FB" w:rsidRPr="00CA296F">
              <w:rPr>
                <w:rFonts w:eastAsia="標楷體"/>
              </w:rPr>
              <w:t>、國光號</w:t>
            </w:r>
          </w:p>
          <w:p w:rsidR="00007029" w:rsidRPr="00CA296F" w:rsidRDefault="000267C4" w:rsidP="00D836CF">
            <w:pPr>
              <w:kinsoku w:val="0"/>
              <w:overflowPunct w:val="0"/>
              <w:snapToGrid w:val="0"/>
              <w:jc w:val="center"/>
              <w:rPr>
                <w:rFonts w:eastAsia="標楷體"/>
              </w:rPr>
            </w:pPr>
            <w:r w:rsidRPr="00CA296F">
              <w:rPr>
                <w:rFonts w:eastAsia="標楷體"/>
              </w:rPr>
              <w:t>（</w:t>
            </w:r>
            <w:r w:rsidR="00007029" w:rsidRPr="00CA296F">
              <w:rPr>
                <w:rFonts w:eastAsia="標楷體"/>
              </w:rPr>
              <w:t>覈實報支</w:t>
            </w:r>
            <w:r w:rsidRPr="00CA296F">
              <w:rPr>
                <w:rFonts w:eastAsia="標楷體"/>
              </w:rPr>
              <w:t>）</w:t>
            </w:r>
          </w:p>
        </w:tc>
        <w:tc>
          <w:tcPr>
            <w:tcW w:w="2265" w:type="dxa"/>
            <w:vAlign w:val="center"/>
          </w:tcPr>
          <w:p w:rsidR="00007029" w:rsidRPr="0024426B" w:rsidRDefault="00007029" w:rsidP="000267C4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A677E" w:rsidRPr="0024426B" w:rsidTr="002477A3">
        <w:trPr>
          <w:trHeight w:val="964"/>
          <w:jc w:val="center"/>
        </w:trPr>
        <w:tc>
          <w:tcPr>
            <w:tcW w:w="355" w:type="dxa"/>
            <w:vMerge/>
          </w:tcPr>
          <w:p w:rsidR="001A677E" w:rsidRPr="0024426B" w:rsidRDefault="001A677E" w:rsidP="00933B9E">
            <w:pPr>
              <w:snapToGrid w:val="0"/>
              <w:rPr>
                <w:rFonts w:eastAsia="標楷體"/>
              </w:rPr>
            </w:pPr>
          </w:p>
        </w:tc>
        <w:tc>
          <w:tcPr>
            <w:tcW w:w="1916" w:type="dxa"/>
            <w:vAlign w:val="center"/>
          </w:tcPr>
          <w:p w:rsidR="001A677E" w:rsidRPr="0024426B" w:rsidRDefault="000267C4" w:rsidP="00933B9E">
            <w:pPr>
              <w:snapToGrid w:val="0"/>
              <w:jc w:val="center"/>
              <w:rPr>
                <w:rFonts w:eastAsia="標楷體"/>
              </w:rPr>
            </w:pPr>
            <w:r w:rsidRPr="0024426B">
              <w:rPr>
                <w:rFonts w:eastAsia="標楷體" w:hint="eastAsia"/>
              </w:rPr>
              <w:t>（</w:t>
            </w:r>
            <w:r w:rsidR="001A677E" w:rsidRPr="0024426B">
              <w:rPr>
                <w:rFonts w:eastAsia="標楷體"/>
              </w:rPr>
              <w:t>大</w:t>
            </w:r>
            <w:r w:rsidRPr="0024426B">
              <w:rPr>
                <w:rFonts w:eastAsia="標楷體" w:hint="eastAsia"/>
              </w:rPr>
              <w:t>）</w:t>
            </w:r>
            <w:r w:rsidR="001A677E" w:rsidRPr="0024426B">
              <w:rPr>
                <w:rFonts w:eastAsia="標楷體"/>
              </w:rPr>
              <w:t>高雄市（限原</w:t>
            </w:r>
            <w:r w:rsidR="001A677E" w:rsidRPr="0024426B">
              <w:rPr>
                <w:rFonts w:eastAsia="標楷體"/>
                <w:u w:val="single"/>
              </w:rPr>
              <w:t>高雄縣行政區</w:t>
            </w:r>
            <w:r w:rsidR="001A677E" w:rsidRPr="0024426B">
              <w:rPr>
                <w:rFonts w:eastAsia="標楷體"/>
              </w:rPr>
              <w:t>）</w:t>
            </w:r>
          </w:p>
        </w:tc>
        <w:tc>
          <w:tcPr>
            <w:tcW w:w="5056" w:type="dxa"/>
            <w:gridSpan w:val="2"/>
            <w:vAlign w:val="center"/>
          </w:tcPr>
          <w:p w:rsidR="001A677E" w:rsidRPr="00CA296F" w:rsidRDefault="001A677E" w:rsidP="000267C4">
            <w:pPr>
              <w:snapToGrid w:val="0"/>
              <w:jc w:val="center"/>
              <w:rPr>
                <w:rFonts w:eastAsia="標楷體"/>
              </w:rPr>
            </w:pPr>
            <w:r w:rsidRPr="00CA296F">
              <w:rPr>
                <w:rFonts w:eastAsia="標楷體"/>
              </w:rPr>
              <w:t>覈實報支</w:t>
            </w:r>
          </w:p>
        </w:tc>
        <w:tc>
          <w:tcPr>
            <w:tcW w:w="2265" w:type="dxa"/>
            <w:vAlign w:val="center"/>
          </w:tcPr>
          <w:p w:rsidR="001A677E" w:rsidRPr="0024426B" w:rsidRDefault="001A677E" w:rsidP="00C454F2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24426B">
              <w:rPr>
                <w:rFonts w:eastAsia="標楷體"/>
              </w:rPr>
              <w:t>原</w:t>
            </w:r>
            <w:r w:rsidRPr="0024426B">
              <w:rPr>
                <w:rFonts w:eastAsia="標楷體"/>
                <w:u w:val="single"/>
              </w:rPr>
              <w:t>高雄市行政區</w:t>
            </w:r>
            <w:r w:rsidR="005E63FB" w:rsidRPr="0024426B">
              <w:rPr>
                <w:rFonts w:eastAsia="標楷體"/>
              </w:rPr>
              <w:t>不</w:t>
            </w:r>
            <w:r w:rsidRPr="0024426B">
              <w:rPr>
                <w:rFonts w:eastAsia="標楷體"/>
              </w:rPr>
              <w:t>支</w:t>
            </w:r>
            <w:r w:rsidR="005E63FB" w:rsidRPr="0024426B">
              <w:rPr>
                <w:rFonts w:eastAsia="標楷體"/>
              </w:rPr>
              <w:t>給</w:t>
            </w:r>
            <w:r w:rsidRPr="0024426B">
              <w:rPr>
                <w:rFonts w:eastAsia="標楷體"/>
              </w:rPr>
              <w:t>交通費</w:t>
            </w:r>
            <w:r w:rsidR="000267C4" w:rsidRPr="0024426B">
              <w:rPr>
                <w:rFonts w:eastAsia="標楷體"/>
              </w:rPr>
              <w:t>（</w:t>
            </w:r>
            <w:r w:rsidR="00A7744F" w:rsidRPr="0024426B">
              <w:rPr>
                <w:rFonts w:eastAsia="標楷體"/>
              </w:rPr>
              <w:t>依本要點第十二點者，得報支</w:t>
            </w:r>
            <w:r w:rsidR="000267C4" w:rsidRPr="0024426B">
              <w:rPr>
                <w:rFonts w:eastAsia="標楷體"/>
              </w:rPr>
              <w:t>）</w:t>
            </w:r>
            <w:r w:rsidRPr="0024426B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1F3BD3" w:rsidRPr="0024426B" w:rsidTr="00B501DA">
        <w:trPr>
          <w:trHeight w:val="1788"/>
          <w:jc w:val="center"/>
        </w:trPr>
        <w:tc>
          <w:tcPr>
            <w:tcW w:w="2271" w:type="dxa"/>
            <w:gridSpan w:val="2"/>
            <w:vAlign w:val="center"/>
          </w:tcPr>
          <w:p w:rsidR="001F3BD3" w:rsidRPr="00CA296F" w:rsidRDefault="001F3BD3" w:rsidP="00933B9E">
            <w:pPr>
              <w:snapToGrid w:val="0"/>
              <w:jc w:val="center"/>
              <w:rPr>
                <w:rFonts w:eastAsia="標楷體"/>
              </w:rPr>
            </w:pPr>
            <w:r w:rsidRPr="00CA296F">
              <w:rPr>
                <w:rFonts w:eastAsia="標楷體"/>
              </w:rPr>
              <w:t>住宿費</w:t>
            </w:r>
          </w:p>
          <w:p w:rsidR="001F3BD3" w:rsidRPr="0024426B" w:rsidRDefault="001F3BD3" w:rsidP="00933B9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96F">
              <w:rPr>
                <w:rFonts w:eastAsia="標楷體"/>
                <w:sz w:val="22"/>
                <w:szCs w:val="22"/>
              </w:rPr>
              <w:t>（檢據</w:t>
            </w:r>
            <w:r w:rsidRPr="00CA296F">
              <w:rPr>
                <w:rFonts w:eastAsia="標楷體"/>
              </w:rPr>
              <w:t>覈實報支</w:t>
            </w:r>
            <w:r w:rsidRPr="00CA296F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3235" w:type="dxa"/>
            <w:vAlign w:val="center"/>
          </w:tcPr>
          <w:p w:rsidR="001F3BD3" w:rsidRPr="00CA296F" w:rsidRDefault="001F3BD3" w:rsidP="001F3BD3">
            <w:pPr>
              <w:snapToGrid w:val="0"/>
              <w:jc w:val="center"/>
              <w:rPr>
                <w:rFonts w:eastAsia="標楷體"/>
              </w:rPr>
            </w:pPr>
            <w:r w:rsidRPr="00CA296F">
              <w:rPr>
                <w:rFonts w:eastAsia="標楷體" w:hint="eastAsia"/>
              </w:rPr>
              <w:t>2</w:t>
            </w:r>
            <w:r w:rsidRPr="00CA296F">
              <w:rPr>
                <w:rFonts w:eastAsia="標楷體"/>
              </w:rPr>
              <w:t>,0</w:t>
            </w:r>
            <w:r w:rsidRPr="00CA296F">
              <w:rPr>
                <w:rFonts w:eastAsia="標楷體" w:hint="eastAsia"/>
              </w:rPr>
              <w:t>0</w:t>
            </w:r>
            <w:r w:rsidRPr="00CA296F">
              <w:rPr>
                <w:rFonts w:eastAsia="標楷體"/>
              </w:rPr>
              <w:t>0</w:t>
            </w:r>
            <w:r w:rsidRPr="00CA296F">
              <w:rPr>
                <w:rFonts w:eastAsia="標楷體"/>
              </w:rPr>
              <w:t>元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F3BD3" w:rsidRPr="00CA296F" w:rsidRDefault="001F3BD3" w:rsidP="00933B9E">
            <w:pPr>
              <w:snapToGrid w:val="0"/>
              <w:jc w:val="center"/>
              <w:rPr>
                <w:rFonts w:eastAsia="標楷體"/>
              </w:rPr>
            </w:pPr>
            <w:r w:rsidRPr="00CA296F">
              <w:rPr>
                <w:rFonts w:eastAsia="標楷體" w:hint="eastAsia"/>
              </w:rPr>
              <w:t>1,0</w:t>
            </w:r>
            <w:r w:rsidRPr="00CA296F">
              <w:rPr>
                <w:rFonts w:eastAsia="標楷體"/>
              </w:rPr>
              <w:t>00</w:t>
            </w:r>
            <w:r w:rsidRPr="00CA296F">
              <w:rPr>
                <w:rFonts w:eastAsia="標楷體"/>
              </w:rPr>
              <w:t>元</w:t>
            </w:r>
          </w:p>
        </w:tc>
        <w:tc>
          <w:tcPr>
            <w:tcW w:w="2265" w:type="dxa"/>
            <w:vAlign w:val="center"/>
          </w:tcPr>
          <w:p w:rsidR="001F3BD3" w:rsidRPr="0024426B" w:rsidRDefault="001F3BD3" w:rsidP="000267C4">
            <w:pPr>
              <w:numPr>
                <w:ilvl w:val="0"/>
                <w:numId w:val="14"/>
              </w:numPr>
              <w:kinsoku w:val="0"/>
              <w:overflowPunct w:val="0"/>
              <w:snapToGrid w:val="0"/>
              <w:ind w:left="227" w:hanging="227"/>
              <w:jc w:val="both"/>
              <w:rPr>
                <w:rFonts w:eastAsia="標楷體"/>
                <w:color w:val="000000"/>
              </w:rPr>
            </w:pPr>
            <w:r w:rsidRPr="0024426B">
              <w:rPr>
                <w:rFonts w:eastAsia="標楷體"/>
              </w:rPr>
              <w:t>出差地點六十公里以上，且有住宿事實，檢據覈實報支</w:t>
            </w:r>
            <w:r w:rsidRPr="0024426B">
              <w:rPr>
                <w:rFonts w:eastAsia="標楷體"/>
                <w:color w:val="000000"/>
              </w:rPr>
              <w:t>（發票買受人為：學校名稱）</w:t>
            </w:r>
          </w:p>
          <w:p w:rsidR="001F3BD3" w:rsidRPr="0024426B" w:rsidRDefault="001F3BD3" w:rsidP="000267C4">
            <w:pPr>
              <w:numPr>
                <w:ilvl w:val="0"/>
                <w:numId w:val="14"/>
              </w:numPr>
              <w:kinsoku w:val="0"/>
              <w:overflowPunct w:val="0"/>
              <w:snapToGrid w:val="0"/>
              <w:ind w:left="227" w:hanging="227"/>
              <w:jc w:val="both"/>
              <w:rPr>
                <w:rFonts w:eastAsia="標楷體"/>
              </w:rPr>
            </w:pPr>
            <w:r w:rsidRPr="0024426B">
              <w:rPr>
                <w:rFonts w:eastAsia="標楷體"/>
              </w:rPr>
              <w:t>未達六十公里，因業務需要，需事先簽准。</w:t>
            </w:r>
          </w:p>
        </w:tc>
      </w:tr>
      <w:tr w:rsidR="001A677E" w:rsidRPr="0024426B" w:rsidTr="002477A3">
        <w:trPr>
          <w:trHeight w:val="737"/>
          <w:jc w:val="center"/>
        </w:trPr>
        <w:tc>
          <w:tcPr>
            <w:tcW w:w="355" w:type="dxa"/>
            <w:vMerge w:val="restart"/>
            <w:vAlign w:val="center"/>
          </w:tcPr>
          <w:p w:rsidR="001A677E" w:rsidRPr="0024426B" w:rsidRDefault="001A677E" w:rsidP="00976305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  <w:r w:rsidRPr="0024426B">
              <w:rPr>
                <w:rFonts w:eastAsia="標楷體"/>
              </w:rPr>
              <w:t>雜費</w:t>
            </w:r>
          </w:p>
        </w:tc>
        <w:tc>
          <w:tcPr>
            <w:tcW w:w="1916" w:type="dxa"/>
            <w:vAlign w:val="center"/>
          </w:tcPr>
          <w:p w:rsidR="001A677E" w:rsidRPr="0024426B" w:rsidRDefault="001A677E" w:rsidP="00933B9E">
            <w:pPr>
              <w:snapToGrid w:val="0"/>
              <w:jc w:val="center"/>
              <w:rPr>
                <w:rFonts w:eastAsia="標楷體"/>
              </w:rPr>
            </w:pPr>
            <w:r w:rsidRPr="0024426B">
              <w:rPr>
                <w:rFonts w:eastAsia="標楷體"/>
              </w:rPr>
              <w:t>單程距學校五公里以內之地區</w:t>
            </w:r>
          </w:p>
        </w:tc>
        <w:tc>
          <w:tcPr>
            <w:tcW w:w="5056" w:type="dxa"/>
            <w:gridSpan w:val="2"/>
            <w:vAlign w:val="center"/>
          </w:tcPr>
          <w:p w:rsidR="001A677E" w:rsidRPr="0024426B" w:rsidRDefault="001A677E" w:rsidP="00B544F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4426B">
              <w:rPr>
                <w:rFonts w:eastAsia="標楷體"/>
              </w:rPr>
              <w:t>不支給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:rsidR="001A677E" w:rsidRPr="0024426B" w:rsidRDefault="001A677E" w:rsidP="000267C4">
            <w:pPr>
              <w:kinsoku w:val="0"/>
              <w:overflowPunct w:val="0"/>
              <w:snapToGrid w:val="0"/>
              <w:jc w:val="both"/>
              <w:rPr>
                <w:rFonts w:eastAsia="標楷體"/>
              </w:rPr>
            </w:pPr>
            <w:r w:rsidRPr="0024426B">
              <w:rPr>
                <w:rFonts w:eastAsia="標楷體"/>
              </w:rPr>
              <w:t>研習會、座談會、研討會、檢討會、觀摩會、說明會等</w:t>
            </w:r>
            <w:r w:rsidR="000267C4" w:rsidRPr="0024426B">
              <w:rPr>
                <w:rFonts w:eastAsia="標楷體"/>
              </w:rPr>
              <w:t>（</w:t>
            </w:r>
            <w:r w:rsidRPr="0024426B">
              <w:rPr>
                <w:rFonts w:eastAsia="標楷體"/>
              </w:rPr>
              <w:t>依本要點第十一點</w:t>
            </w:r>
            <w:r w:rsidR="000267C4" w:rsidRPr="0024426B">
              <w:rPr>
                <w:rFonts w:eastAsia="標楷體"/>
              </w:rPr>
              <w:t>）</w:t>
            </w:r>
            <w:r w:rsidRPr="0024426B">
              <w:rPr>
                <w:rFonts w:eastAsia="標楷體"/>
              </w:rPr>
              <w:t>，不支</w:t>
            </w:r>
            <w:r w:rsidR="00A7744F" w:rsidRPr="0024426B">
              <w:rPr>
                <w:rFonts w:eastAsia="標楷體"/>
              </w:rPr>
              <w:t>給</w:t>
            </w:r>
            <w:r w:rsidRPr="0024426B">
              <w:rPr>
                <w:rFonts w:eastAsia="標楷體"/>
              </w:rPr>
              <w:t>雜費。</w:t>
            </w:r>
          </w:p>
        </w:tc>
      </w:tr>
      <w:tr w:rsidR="001A677E" w:rsidRPr="0024426B" w:rsidTr="002477A3">
        <w:trPr>
          <w:trHeight w:val="737"/>
          <w:jc w:val="center"/>
        </w:trPr>
        <w:tc>
          <w:tcPr>
            <w:tcW w:w="355" w:type="dxa"/>
            <w:vMerge/>
          </w:tcPr>
          <w:p w:rsidR="001A677E" w:rsidRPr="0024426B" w:rsidRDefault="001A677E" w:rsidP="00933B9E">
            <w:pPr>
              <w:snapToGrid w:val="0"/>
              <w:rPr>
                <w:rFonts w:eastAsia="標楷體"/>
              </w:rPr>
            </w:pPr>
          </w:p>
        </w:tc>
        <w:tc>
          <w:tcPr>
            <w:tcW w:w="1916" w:type="dxa"/>
            <w:vAlign w:val="center"/>
          </w:tcPr>
          <w:p w:rsidR="001A677E" w:rsidRPr="0024426B" w:rsidRDefault="001A677E" w:rsidP="00933B9E">
            <w:pPr>
              <w:snapToGrid w:val="0"/>
              <w:jc w:val="center"/>
              <w:rPr>
                <w:rFonts w:eastAsia="標楷體"/>
              </w:rPr>
            </w:pPr>
            <w:r w:rsidRPr="0024426B">
              <w:rPr>
                <w:rFonts w:eastAsia="標楷體"/>
              </w:rPr>
              <w:t>小港區以外周邊鄉鎮市且在五公里以上至六十公里以內</w:t>
            </w:r>
          </w:p>
        </w:tc>
        <w:tc>
          <w:tcPr>
            <w:tcW w:w="3235" w:type="dxa"/>
            <w:vAlign w:val="center"/>
          </w:tcPr>
          <w:p w:rsidR="001A677E" w:rsidRPr="0024426B" w:rsidRDefault="001A677E" w:rsidP="00933B9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4426B">
              <w:rPr>
                <w:rFonts w:eastAsia="標楷體"/>
              </w:rPr>
              <w:t>200</w:t>
            </w:r>
            <w:r w:rsidRPr="0024426B">
              <w:rPr>
                <w:rFonts w:eastAsia="標楷體"/>
              </w:rPr>
              <w:t>元</w:t>
            </w:r>
          </w:p>
        </w:tc>
        <w:tc>
          <w:tcPr>
            <w:tcW w:w="1821" w:type="dxa"/>
            <w:vAlign w:val="center"/>
          </w:tcPr>
          <w:p w:rsidR="001A677E" w:rsidRPr="0024426B" w:rsidRDefault="001A677E" w:rsidP="00933B9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4426B">
              <w:rPr>
                <w:rFonts w:eastAsia="標楷體"/>
                <w:color w:val="000000"/>
              </w:rPr>
              <w:t>100</w:t>
            </w:r>
            <w:r w:rsidRPr="0024426B">
              <w:rPr>
                <w:rFonts w:eastAsia="標楷體"/>
                <w:color w:val="000000"/>
              </w:rPr>
              <w:t>元</w:t>
            </w:r>
          </w:p>
        </w:tc>
        <w:tc>
          <w:tcPr>
            <w:tcW w:w="2265" w:type="dxa"/>
            <w:vMerge/>
            <w:vAlign w:val="center"/>
          </w:tcPr>
          <w:p w:rsidR="001A677E" w:rsidRPr="0024426B" w:rsidRDefault="001A677E" w:rsidP="00933B9E">
            <w:pPr>
              <w:snapToGrid w:val="0"/>
              <w:rPr>
                <w:rFonts w:eastAsia="標楷體"/>
              </w:rPr>
            </w:pPr>
          </w:p>
        </w:tc>
      </w:tr>
      <w:tr w:rsidR="001A677E" w:rsidRPr="0024426B" w:rsidTr="002477A3">
        <w:trPr>
          <w:trHeight w:val="737"/>
          <w:jc w:val="center"/>
        </w:trPr>
        <w:tc>
          <w:tcPr>
            <w:tcW w:w="355" w:type="dxa"/>
            <w:vMerge/>
          </w:tcPr>
          <w:p w:rsidR="001A677E" w:rsidRPr="0024426B" w:rsidRDefault="001A677E" w:rsidP="00933B9E">
            <w:pPr>
              <w:snapToGrid w:val="0"/>
              <w:rPr>
                <w:rFonts w:eastAsia="標楷體"/>
              </w:rPr>
            </w:pPr>
          </w:p>
        </w:tc>
        <w:tc>
          <w:tcPr>
            <w:tcW w:w="1916" w:type="dxa"/>
            <w:vAlign w:val="center"/>
          </w:tcPr>
          <w:p w:rsidR="001A677E" w:rsidRPr="0024426B" w:rsidRDefault="001A677E" w:rsidP="00933B9E">
            <w:pPr>
              <w:snapToGrid w:val="0"/>
              <w:jc w:val="center"/>
              <w:rPr>
                <w:rFonts w:eastAsia="標楷體"/>
              </w:rPr>
            </w:pPr>
            <w:r w:rsidRPr="0024426B">
              <w:rPr>
                <w:rFonts w:eastAsia="標楷體"/>
              </w:rPr>
              <w:t>長程</w:t>
            </w:r>
          </w:p>
          <w:p w:rsidR="001A677E" w:rsidRPr="0024426B" w:rsidRDefault="000267C4" w:rsidP="00933B9E">
            <w:pPr>
              <w:snapToGrid w:val="0"/>
              <w:jc w:val="center"/>
              <w:rPr>
                <w:rFonts w:eastAsia="標楷體"/>
              </w:rPr>
            </w:pPr>
            <w:r w:rsidRPr="0024426B">
              <w:rPr>
                <w:rFonts w:eastAsia="標楷體"/>
              </w:rPr>
              <w:t>（</w:t>
            </w:r>
            <w:r w:rsidR="001A677E" w:rsidRPr="0024426B">
              <w:rPr>
                <w:rFonts w:eastAsia="標楷體"/>
              </w:rPr>
              <w:t>六十公里以上</w:t>
            </w:r>
            <w:r w:rsidRPr="0024426B">
              <w:rPr>
                <w:rFonts w:eastAsia="標楷體"/>
              </w:rPr>
              <w:t>）</w:t>
            </w:r>
          </w:p>
        </w:tc>
        <w:tc>
          <w:tcPr>
            <w:tcW w:w="3235" w:type="dxa"/>
            <w:vAlign w:val="center"/>
          </w:tcPr>
          <w:p w:rsidR="001A677E" w:rsidRPr="0024426B" w:rsidRDefault="001A677E" w:rsidP="00933B9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4426B">
              <w:rPr>
                <w:rFonts w:eastAsia="標楷體"/>
              </w:rPr>
              <w:t>400</w:t>
            </w:r>
            <w:r w:rsidRPr="0024426B">
              <w:rPr>
                <w:rFonts w:eastAsia="標楷體"/>
              </w:rPr>
              <w:t>元</w:t>
            </w:r>
          </w:p>
        </w:tc>
        <w:tc>
          <w:tcPr>
            <w:tcW w:w="1821" w:type="dxa"/>
            <w:vAlign w:val="center"/>
          </w:tcPr>
          <w:p w:rsidR="001A677E" w:rsidRPr="0024426B" w:rsidRDefault="001A677E" w:rsidP="00933B9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4426B">
              <w:rPr>
                <w:rFonts w:eastAsia="標楷體"/>
                <w:color w:val="000000"/>
              </w:rPr>
              <w:t>200</w:t>
            </w:r>
            <w:r w:rsidRPr="0024426B">
              <w:rPr>
                <w:rFonts w:eastAsia="標楷體"/>
                <w:color w:val="000000"/>
              </w:rPr>
              <w:t>元</w:t>
            </w:r>
          </w:p>
        </w:tc>
        <w:tc>
          <w:tcPr>
            <w:tcW w:w="2265" w:type="dxa"/>
            <w:vMerge/>
            <w:vAlign w:val="center"/>
          </w:tcPr>
          <w:p w:rsidR="001A677E" w:rsidRPr="0024426B" w:rsidRDefault="001A677E" w:rsidP="00933B9E">
            <w:pPr>
              <w:snapToGrid w:val="0"/>
              <w:rPr>
                <w:rFonts w:eastAsia="標楷體"/>
              </w:rPr>
            </w:pPr>
          </w:p>
        </w:tc>
      </w:tr>
    </w:tbl>
    <w:p w:rsidR="00134B15" w:rsidRPr="0024426B" w:rsidRDefault="00134B15" w:rsidP="008B3F16">
      <w:pPr>
        <w:snapToGrid w:val="0"/>
        <w:ind w:rightChars="204" w:right="490"/>
        <w:textDirection w:val="tbRlV"/>
        <w:rPr>
          <w:rFonts w:ascii="標楷體" w:eastAsia="標楷體" w:hAnsi="標楷體"/>
          <w:sz w:val="14"/>
        </w:rPr>
      </w:pPr>
    </w:p>
    <w:sectPr w:rsidR="00134B15" w:rsidRPr="0024426B" w:rsidSect="008B3F16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7D" w:rsidRDefault="0083567D" w:rsidP="007633DC">
      <w:r>
        <w:separator/>
      </w:r>
    </w:p>
  </w:endnote>
  <w:endnote w:type="continuationSeparator" w:id="0">
    <w:p w:rsidR="0083567D" w:rsidRDefault="0083567D" w:rsidP="0076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7D" w:rsidRDefault="0083567D" w:rsidP="007633DC">
      <w:r>
        <w:separator/>
      </w:r>
    </w:p>
  </w:footnote>
  <w:footnote w:type="continuationSeparator" w:id="0">
    <w:p w:rsidR="0083567D" w:rsidRDefault="0083567D" w:rsidP="0076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4806"/>
    <w:multiLevelType w:val="multilevel"/>
    <w:tmpl w:val="F036FBE8"/>
    <w:lvl w:ilvl="0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DAE71F8"/>
    <w:multiLevelType w:val="hybridMultilevel"/>
    <w:tmpl w:val="25E62F0E"/>
    <w:lvl w:ilvl="0" w:tplc="56C0596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D7AFC"/>
    <w:multiLevelType w:val="hybridMultilevel"/>
    <w:tmpl w:val="F036FBE8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177A5FED"/>
    <w:multiLevelType w:val="hybridMultilevel"/>
    <w:tmpl w:val="90A22B26"/>
    <w:lvl w:ilvl="0" w:tplc="1BE20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177EBA"/>
    <w:multiLevelType w:val="hybridMultilevel"/>
    <w:tmpl w:val="AAF4EC52"/>
    <w:lvl w:ilvl="0" w:tplc="8BFA8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4E15BB"/>
    <w:multiLevelType w:val="multilevel"/>
    <w:tmpl w:val="C1CE8652"/>
    <w:lvl w:ilvl="0">
      <w:start w:val="1"/>
      <w:numFmt w:val="decimal"/>
      <w:lvlText w:val="%1."/>
      <w:lvlJc w:val="left"/>
      <w:pPr>
        <w:tabs>
          <w:tab w:val="num" w:pos="1134"/>
        </w:tabs>
        <w:ind w:left="1474" w:hanging="44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993"/>
        </w:tabs>
        <w:ind w:left="1993" w:hanging="480"/>
      </w:pPr>
    </w:lvl>
    <w:lvl w:ilvl="2">
      <w:start w:val="1"/>
      <w:numFmt w:val="lowerRoman"/>
      <w:lvlText w:val="%3."/>
      <w:lvlJc w:val="right"/>
      <w:pPr>
        <w:tabs>
          <w:tab w:val="num" w:pos="2473"/>
        </w:tabs>
        <w:ind w:left="2473" w:hanging="480"/>
      </w:pPr>
    </w:lvl>
    <w:lvl w:ilvl="3">
      <w:start w:val="1"/>
      <w:numFmt w:val="decimal"/>
      <w:lvlText w:val="%4."/>
      <w:lvlJc w:val="left"/>
      <w:pPr>
        <w:tabs>
          <w:tab w:val="num" w:pos="2953"/>
        </w:tabs>
        <w:ind w:left="2953" w:hanging="480"/>
      </w:pPr>
    </w:lvl>
    <w:lvl w:ilvl="4">
      <w:start w:val="1"/>
      <w:numFmt w:val="ideographTraditional"/>
      <w:lvlText w:val="%5、"/>
      <w:lvlJc w:val="left"/>
      <w:pPr>
        <w:tabs>
          <w:tab w:val="num" w:pos="3433"/>
        </w:tabs>
        <w:ind w:left="3433" w:hanging="480"/>
      </w:pPr>
    </w:lvl>
    <w:lvl w:ilvl="5">
      <w:start w:val="1"/>
      <w:numFmt w:val="lowerRoman"/>
      <w:lvlText w:val="%6."/>
      <w:lvlJc w:val="right"/>
      <w:pPr>
        <w:tabs>
          <w:tab w:val="num" w:pos="3913"/>
        </w:tabs>
        <w:ind w:left="3913" w:hanging="480"/>
      </w:pPr>
    </w:lvl>
    <w:lvl w:ilvl="6">
      <w:start w:val="1"/>
      <w:numFmt w:val="decimal"/>
      <w:lvlText w:val="%7."/>
      <w:lvlJc w:val="left"/>
      <w:pPr>
        <w:tabs>
          <w:tab w:val="num" w:pos="4393"/>
        </w:tabs>
        <w:ind w:left="4393" w:hanging="480"/>
      </w:pPr>
    </w:lvl>
    <w:lvl w:ilvl="7">
      <w:start w:val="1"/>
      <w:numFmt w:val="ideographTraditional"/>
      <w:lvlText w:val="%8、"/>
      <w:lvlJc w:val="left"/>
      <w:pPr>
        <w:tabs>
          <w:tab w:val="num" w:pos="4873"/>
        </w:tabs>
        <w:ind w:left="4873" w:hanging="480"/>
      </w:pPr>
    </w:lvl>
    <w:lvl w:ilvl="8">
      <w:start w:val="1"/>
      <w:numFmt w:val="lowerRoman"/>
      <w:lvlText w:val="%9."/>
      <w:lvlJc w:val="right"/>
      <w:pPr>
        <w:tabs>
          <w:tab w:val="num" w:pos="5353"/>
        </w:tabs>
        <w:ind w:left="5353" w:hanging="480"/>
      </w:pPr>
    </w:lvl>
  </w:abstractNum>
  <w:abstractNum w:abstractNumId="6" w15:restartNumberingAfterBreak="0">
    <w:nsid w:val="37840A09"/>
    <w:multiLevelType w:val="hybridMultilevel"/>
    <w:tmpl w:val="3BF0F0A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7763E4"/>
    <w:multiLevelType w:val="hybridMultilevel"/>
    <w:tmpl w:val="0532A13E"/>
    <w:lvl w:ilvl="0" w:tplc="2FD44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5C97CB1"/>
    <w:multiLevelType w:val="multilevel"/>
    <w:tmpl w:val="4DF2CBAA"/>
    <w:lvl w:ilvl="0">
      <w:start w:val="1"/>
      <w:numFmt w:val="decimal"/>
      <w:lvlText w:val="%1."/>
      <w:lvlJc w:val="left"/>
      <w:pPr>
        <w:tabs>
          <w:tab w:val="num" w:pos="1513"/>
        </w:tabs>
        <w:ind w:left="1513" w:hanging="480"/>
      </w:pPr>
    </w:lvl>
    <w:lvl w:ilvl="1">
      <w:start w:val="1"/>
      <w:numFmt w:val="ideographTraditional"/>
      <w:lvlText w:val="%2、"/>
      <w:lvlJc w:val="left"/>
      <w:pPr>
        <w:tabs>
          <w:tab w:val="num" w:pos="1993"/>
        </w:tabs>
        <w:ind w:left="1993" w:hanging="480"/>
      </w:pPr>
    </w:lvl>
    <w:lvl w:ilvl="2">
      <w:start w:val="1"/>
      <w:numFmt w:val="lowerRoman"/>
      <w:lvlText w:val="%3."/>
      <w:lvlJc w:val="right"/>
      <w:pPr>
        <w:tabs>
          <w:tab w:val="num" w:pos="2473"/>
        </w:tabs>
        <w:ind w:left="2473" w:hanging="480"/>
      </w:pPr>
    </w:lvl>
    <w:lvl w:ilvl="3">
      <w:start w:val="1"/>
      <w:numFmt w:val="decimal"/>
      <w:lvlText w:val="%4."/>
      <w:lvlJc w:val="left"/>
      <w:pPr>
        <w:tabs>
          <w:tab w:val="num" w:pos="2953"/>
        </w:tabs>
        <w:ind w:left="2953" w:hanging="480"/>
      </w:pPr>
    </w:lvl>
    <w:lvl w:ilvl="4">
      <w:start w:val="1"/>
      <w:numFmt w:val="ideographTraditional"/>
      <w:lvlText w:val="%5、"/>
      <w:lvlJc w:val="left"/>
      <w:pPr>
        <w:tabs>
          <w:tab w:val="num" w:pos="3433"/>
        </w:tabs>
        <w:ind w:left="3433" w:hanging="480"/>
      </w:pPr>
    </w:lvl>
    <w:lvl w:ilvl="5">
      <w:start w:val="1"/>
      <w:numFmt w:val="lowerRoman"/>
      <w:lvlText w:val="%6."/>
      <w:lvlJc w:val="right"/>
      <w:pPr>
        <w:tabs>
          <w:tab w:val="num" w:pos="3913"/>
        </w:tabs>
        <w:ind w:left="3913" w:hanging="480"/>
      </w:pPr>
    </w:lvl>
    <w:lvl w:ilvl="6">
      <w:start w:val="1"/>
      <w:numFmt w:val="decimal"/>
      <w:lvlText w:val="%7."/>
      <w:lvlJc w:val="left"/>
      <w:pPr>
        <w:tabs>
          <w:tab w:val="num" w:pos="4393"/>
        </w:tabs>
        <w:ind w:left="4393" w:hanging="480"/>
      </w:pPr>
    </w:lvl>
    <w:lvl w:ilvl="7">
      <w:start w:val="1"/>
      <w:numFmt w:val="ideographTraditional"/>
      <w:lvlText w:val="%8、"/>
      <w:lvlJc w:val="left"/>
      <w:pPr>
        <w:tabs>
          <w:tab w:val="num" w:pos="4873"/>
        </w:tabs>
        <w:ind w:left="4873" w:hanging="480"/>
      </w:pPr>
    </w:lvl>
    <w:lvl w:ilvl="8">
      <w:start w:val="1"/>
      <w:numFmt w:val="lowerRoman"/>
      <w:lvlText w:val="%9."/>
      <w:lvlJc w:val="right"/>
      <w:pPr>
        <w:tabs>
          <w:tab w:val="num" w:pos="5353"/>
        </w:tabs>
        <w:ind w:left="5353" w:hanging="480"/>
      </w:pPr>
    </w:lvl>
  </w:abstractNum>
  <w:abstractNum w:abstractNumId="9" w15:restartNumberingAfterBreak="0">
    <w:nsid w:val="49D81F0A"/>
    <w:multiLevelType w:val="hybridMultilevel"/>
    <w:tmpl w:val="D3CE2B82"/>
    <w:lvl w:ilvl="0" w:tplc="7F0EC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6074EE"/>
    <w:multiLevelType w:val="hybridMultilevel"/>
    <w:tmpl w:val="91E2FDEE"/>
    <w:lvl w:ilvl="0" w:tplc="8500B612">
      <w:start w:val="1"/>
      <w:numFmt w:val="decimal"/>
      <w:lvlText w:val="%1."/>
      <w:lvlJc w:val="left"/>
      <w:pPr>
        <w:tabs>
          <w:tab w:val="num" w:pos="1061"/>
        </w:tabs>
        <w:ind w:left="1345" w:hanging="3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55BB31D2"/>
    <w:multiLevelType w:val="hybridMultilevel"/>
    <w:tmpl w:val="CD360C38"/>
    <w:lvl w:ilvl="0" w:tplc="67DCC63A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B406CBC"/>
    <w:multiLevelType w:val="hybridMultilevel"/>
    <w:tmpl w:val="A51805EC"/>
    <w:lvl w:ilvl="0" w:tplc="C1BE3FCA">
      <w:start w:val="1"/>
      <w:numFmt w:val="decimal"/>
      <w:lvlText w:val="%1."/>
      <w:lvlJc w:val="left"/>
      <w:pPr>
        <w:tabs>
          <w:tab w:val="num" w:pos="1396"/>
        </w:tabs>
        <w:ind w:left="1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6"/>
        </w:tabs>
        <w:ind w:left="1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6"/>
        </w:tabs>
        <w:ind w:left="2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6"/>
        </w:tabs>
        <w:ind w:left="3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6"/>
        </w:tabs>
        <w:ind w:left="4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6"/>
        </w:tabs>
        <w:ind w:left="5356" w:hanging="480"/>
      </w:pPr>
    </w:lvl>
  </w:abstractNum>
  <w:abstractNum w:abstractNumId="13" w15:restartNumberingAfterBreak="0">
    <w:nsid w:val="5CB42797"/>
    <w:multiLevelType w:val="singleLevel"/>
    <w:tmpl w:val="CFDEF6E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color w:val="auto"/>
      </w:rPr>
    </w:lvl>
  </w:abstractNum>
  <w:abstractNum w:abstractNumId="14" w15:restartNumberingAfterBreak="0">
    <w:nsid w:val="70135BB9"/>
    <w:multiLevelType w:val="singleLevel"/>
    <w:tmpl w:val="08F4BEC0"/>
    <w:lvl w:ilvl="0">
      <w:start w:val="1"/>
      <w:numFmt w:val="bullet"/>
      <w:lvlText w:val="※"/>
      <w:lvlJc w:val="left"/>
      <w:pPr>
        <w:tabs>
          <w:tab w:val="num" w:pos="398"/>
        </w:tabs>
        <w:ind w:left="398" w:hanging="285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14"/>
  </w:num>
  <w:num w:numId="12">
    <w:abstractNumId w:val="13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2A"/>
    <w:rsid w:val="00007029"/>
    <w:rsid w:val="00012410"/>
    <w:rsid w:val="00012EA7"/>
    <w:rsid w:val="000267C4"/>
    <w:rsid w:val="000538AD"/>
    <w:rsid w:val="00054F0E"/>
    <w:rsid w:val="0005612F"/>
    <w:rsid w:val="000704BA"/>
    <w:rsid w:val="000758CC"/>
    <w:rsid w:val="00090FF1"/>
    <w:rsid w:val="000921A0"/>
    <w:rsid w:val="0009423A"/>
    <w:rsid w:val="000A61D5"/>
    <w:rsid w:val="000B0ED8"/>
    <w:rsid w:val="000C4C35"/>
    <w:rsid w:val="000D7920"/>
    <w:rsid w:val="000E0254"/>
    <w:rsid w:val="000F2F2B"/>
    <w:rsid w:val="000F6660"/>
    <w:rsid w:val="000F6E5C"/>
    <w:rsid w:val="00111F3E"/>
    <w:rsid w:val="001211F9"/>
    <w:rsid w:val="00125697"/>
    <w:rsid w:val="00134B15"/>
    <w:rsid w:val="001968EC"/>
    <w:rsid w:val="001A3D69"/>
    <w:rsid w:val="001A677E"/>
    <w:rsid w:val="001B1A78"/>
    <w:rsid w:val="001C1C27"/>
    <w:rsid w:val="001C3421"/>
    <w:rsid w:val="001D3F4D"/>
    <w:rsid w:val="001F3BD3"/>
    <w:rsid w:val="00202B01"/>
    <w:rsid w:val="00222D0A"/>
    <w:rsid w:val="0022685D"/>
    <w:rsid w:val="00241FCB"/>
    <w:rsid w:val="0024426B"/>
    <w:rsid w:val="002477A3"/>
    <w:rsid w:val="0029052F"/>
    <w:rsid w:val="002952CD"/>
    <w:rsid w:val="002A099B"/>
    <w:rsid w:val="002B18EA"/>
    <w:rsid w:val="002B40C3"/>
    <w:rsid w:val="002C186A"/>
    <w:rsid w:val="002C7408"/>
    <w:rsid w:val="002D25D1"/>
    <w:rsid w:val="002D661E"/>
    <w:rsid w:val="002E6AD3"/>
    <w:rsid w:val="00315BD4"/>
    <w:rsid w:val="003253B1"/>
    <w:rsid w:val="00352F7A"/>
    <w:rsid w:val="00355205"/>
    <w:rsid w:val="003613F6"/>
    <w:rsid w:val="00365A53"/>
    <w:rsid w:val="00373954"/>
    <w:rsid w:val="00374BE0"/>
    <w:rsid w:val="00386374"/>
    <w:rsid w:val="003932E7"/>
    <w:rsid w:val="003962A3"/>
    <w:rsid w:val="003A36E4"/>
    <w:rsid w:val="003A40B7"/>
    <w:rsid w:val="003B3BE9"/>
    <w:rsid w:val="003B43D1"/>
    <w:rsid w:val="003B765C"/>
    <w:rsid w:val="003B7DDF"/>
    <w:rsid w:val="003C2367"/>
    <w:rsid w:val="003C337F"/>
    <w:rsid w:val="003E218C"/>
    <w:rsid w:val="00404A5C"/>
    <w:rsid w:val="00406173"/>
    <w:rsid w:val="00414A89"/>
    <w:rsid w:val="00421EA6"/>
    <w:rsid w:val="00426784"/>
    <w:rsid w:val="0043049C"/>
    <w:rsid w:val="00434CDB"/>
    <w:rsid w:val="00447952"/>
    <w:rsid w:val="00484D9B"/>
    <w:rsid w:val="004D5578"/>
    <w:rsid w:val="00500216"/>
    <w:rsid w:val="005159DC"/>
    <w:rsid w:val="00530302"/>
    <w:rsid w:val="00537A01"/>
    <w:rsid w:val="00542E89"/>
    <w:rsid w:val="00546762"/>
    <w:rsid w:val="00554254"/>
    <w:rsid w:val="005841AA"/>
    <w:rsid w:val="005A3EAE"/>
    <w:rsid w:val="005B65B6"/>
    <w:rsid w:val="005E20AE"/>
    <w:rsid w:val="005E48B5"/>
    <w:rsid w:val="005E63FB"/>
    <w:rsid w:val="006049D2"/>
    <w:rsid w:val="00626490"/>
    <w:rsid w:val="006369D0"/>
    <w:rsid w:val="00640D86"/>
    <w:rsid w:val="00642780"/>
    <w:rsid w:val="00642F95"/>
    <w:rsid w:val="00643569"/>
    <w:rsid w:val="00647149"/>
    <w:rsid w:val="006560AC"/>
    <w:rsid w:val="006A7E3E"/>
    <w:rsid w:val="006B4148"/>
    <w:rsid w:val="006B536A"/>
    <w:rsid w:val="006B7509"/>
    <w:rsid w:val="006C63F6"/>
    <w:rsid w:val="006D37AA"/>
    <w:rsid w:val="006E1224"/>
    <w:rsid w:val="006F5EB2"/>
    <w:rsid w:val="0070084C"/>
    <w:rsid w:val="00745071"/>
    <w:rsid w:val="00753A62"/>
    <w:rsid w:val="007633DC"/>
    <w:rsid w:val="00791747"/>
    <w:rsid w:val="007B6CF4"/>
    <w:rsid w:val="007D6769"/>
    <w:rsid w:val="007E08DB"/>
    <w:rsid w:val="007E1EEF"/>
    <w:rsid w:val="007E216B"/>
    <w:rsid w:val="0083567D"/>
    <w:rsid w:val="00880E4A"/>
    <w:rsid w:val="00882943"/>
    <w:rsid w:val="00884AAA"/>
    <w:rsid w:val="00885467"/>
    <w:rsid w:val="008972F6"/>
    <w:rsid w:val="008B3F16"/>
    <w:rsid w:val="008C4EB4"/>
    <w:rsid w:val="008D373D"/>
    <w:rsid w:val="008D45EF"/>
    <w:rsid w:val="008D6616"/>
    <w:rsid w:val="008E2602"/>
    <w:rsid w:val="008E71FA"/>
    <w:rsid w:val="008F6420"/>
    <w:rsid w:val="008F6D46"/>
    <w:rsid w:val="00900AE0"/>
    <w:rsid w:val="009222AC"/>
    <w:rsid w:val="00933B9E"/>
    <w:rsid w:val="00956BD3"/>
    <w:rsid w:val="00962FA2"/>
    <w:rsid w:val="00966F49"/>
    <w:rsid w:val="00973CAB"/>
    <w:rsid w:val="00976305"/>
    <w:rsid w:val="00996117"/>
    <w:rsid w:val="009A19CC"/>
    <w:rsid w:val="009A6EEB"/>
    <w:rsid w:val="009C3E20"/>
    <w:rsid w:val="009C7504"/>
    <w:rsid w:val="009C7DB8"/>
    <w:rsid w:val="009E1DB1"/>
    <w:rsid w:val="00A35DD0"/>
    <w:rsid w:val="00A4352A"/>
    <w:rsid w:val="00A4395D"/>
    <w:rsid w:val="00A61C8C"/>
    <w:rsid w:val="00A7744F"/>
    <w:rsid w:val="00A97F55"/>
    <w:rsid w:val="00AC6556"/>
    <w:rsid w:val="00B11324"/>
    <w:rsid w:val="00B420B0"/>
    <w:rsid w:val="00B42E18"/>
    <w:rsid w:val="00B544F3"/>
    <w:rsid w:val="00B55991"/>
    <w:rsid w:val="00B93700"/>
    <w:rsid w:val="00B96CD6"/>
    <w:rsid w:val="00BB64F3"/>
    <w:rsid w:val="00BE7EB7"/>
    <w:rsid w:val="00C04C3E"/>
    <w:rsid w:val="00C40210"/>
    <w:rsid w:val="00C43BF7"/>
    <w:rsid w:val="00C454F2"/>
    <w:rsid w:val="00C646E8"/>
    <w:rsid w:val="00C852B1"/>
    <w:rsid w:val="00C92659"/>
    <w:rsid w:val="00C92E3D"/>
    <w:rsid w:val="00CA296F"/>
    <w:rsid w:val="00CD249B"/>
    <w:rsid w:val="00CD3109"/>
    <w:rsid w:val="00CE634B"/>
    <w:rsid w:val="00CE7370"/>
    <w:rsid w:val="00D219CA"/>
    <w:rsid w:val="00D3094C"/>
    <w:rsid w:val="00D411E4"/>
    <w:rsid w:val="00D474F0"/>
    <w:rsid w:val="00D62C88"/>
    <w:rsid w:val="00D65D9F"/>
    <w:rsid w:val="00D8336F"/>
    <w:rsid w:val="00D836CF"/>
    <w:rsid w:val="00DE6BC0"/>
    <w:rsid w:val="00DF2E47"/>
    <w:rsid w:val="00E05294"/>
    <w:rsid w:val="00E11957"/>
    <w:rsid w:val="00E23D2C"/>
    <w:rsid w:val="00E2536B"/>
    <w:rsid w:val="00E33BA9"/>
    <w:rsid w:val="00E72480"/>
    <w:rsid w:val="00E75271"/>
    <w:rsid w:val="00E83CF8"/>
    <w:rsid w:val="00E961D5"/>
    <w:rsid w:val="00EA288A"/>
    <w:rsid w:val="00EB3419"/>
    <w:rsid w:val="00EC3971"/>
    <w:rsid w:val="00F06575"/>
    <w:rsid w:val="00F1634A"/>
    <w:rsid w:val="00F44FD8"/>
    <w:rsid w:val="00F51FE5"/>
    <w:rsid w:val="00F61209"/>
    <w:rsid w:val="00F679E2"/>
    <w:rsid w:val="00F71DD5"/>
    <w:rsid w:val="00F971F0"/>
    <w:rsid w:val="00FA27BB"/>
    <w:rsid w:val="00FA795D"/>
    <w:rsid w:val="00FC3C3D"/>
    <w:rsid w:val="00FC5138"/>
    <w:rsid w:val="00FD0278"/>
    <w:rsid w:val="00FF3CAD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AE1B3C7B-C93E-4792-921D-1AEF1987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B3419"/>
    <w:rPr>
      <w:sz w:val="18"/>
      <w:szCs w:val="18"/>
    </w:rPr>
  </w:style>
  <w:style w:type="paragraph" w:styleId="a4">
    <w:name w:val="annotation text"/>
    <w:basedOn w:val="a"/>
    <w:semiHidden/>
    <w:rsid w:val="00EB3419"/>
  </w:style>
  <w:style w:type="paragraph" w:styleId="a5">
    <w:name w:val="annotation subject"/>
    <w:basedOn w:val="a4"/>
    <w:next w:val="a4"/>
    <w:semiHidden/>
    <w:rsid w:val="00EB3419"/>
    <w:rPr>
      <w:b/>
      <w:bCs/>
    </w:rPr>
  </w:style>
  <w:style w:type="paragraph" w:styleId="a6">
    <w:name w:val="Balloon Text"/>
    <w:basedOn w:val="a"/>
    <w:semiHidden/>
    <w:rsid w:val="00EB3419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012E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012EA7"/>
    <w:rPr>
      <w:rFonts w:ascii="細明體" w:eastAsia="細明體" w:hAnsi="細明體" w:cs="細明體"/>
      <w:sz w:val="24"/>
      <w:szCs w:val="24"/>
    </w:rPr>
  </w:style>
  <w:style w:type="paragraph" w:styleId="a7">
    <w:name w:val="header"/>
    <w:basedOn w:val="a"/>
    <w:link w:val="a8"/>
    <w:rsid w:val="00763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7633DC"/>
    <w:rPr>
      <w:kern w:val="2"/>
    </w:rPr>
  </w:style>
  <w:style w:type="paragraph" w:styleId="a9">
    <w:name w:val="footer"/>
    <w:basedOn w:val="a"/>
    <w:link w:val="aa"/>
    <w:rsid w:val="00763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7633DC"/>
    <w:rPr>
      <w:kern w:val="2"/>
    </w:rPr>
  </w:style>
  <w:style w:type="table" w:styleId="ab">
    <w:name w:val="Table Grid"/>
    <w:basedOn w:val="a1"/>
    <w:rsid w:val="009C3E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2E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309</Words>
  <Characters>1765</Characters>
  <Application>Microsoft Office Word</Application>
  <DocSecurity>0</DocSecurity>
  <Lines>14</Lines>
  <Paragraphs>4</Paragraphs>
  <ScaleCrop>false</ScaleCrop>
  <Company>CMT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國立中山大學附屬國光高級中學 國內出差行程暨旅費報支要點</dc:title>
  <dc:creator>Light-7DC070516</dc:creator>
  <cp:lastModifiedBy>user</cp:lastModifiedBy>
  <cp:revision>8</cp:revision>
  <cp:lastPrinted>2019-12-10T05:16:00Z</cp:lastPrinted>
  <dcterms:created xsi:type="dcterms:W3CDTF">2019-12-10T05:16:00Z</dcterms:created>
  <dcterms:modified xsi:type="dcterms:W3CDTF">2019-12-10T05:45:00Z</dcterms:modified>
</cp:coreProperties>
</file>