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4B" w:rsidRPr="00991628" w:rsidRDefault="00093E4B" w:rsidP="00093E4B">
      <w:pPr>
        <w:pStyle w:val="1"/>
        <w:spacing w:after="180"/>
        <w:rPr>
          <w:rFonts w:ascii="Times New Roman" w:hAnsi="Times New Roman"/>
          <w:b/>
          <w:spacing w:val="-10"/>
          <w:sz w:val="34"/>
          <w:szCs w:val="34"/>
        </w:rPr>
      </w:pPr>
      <w:bookmarkStart w:id="0" w:name="_Toc427486657"/>
      <w:bookmarkStart w:id="1" w:name="_Toc458415294"/>
      <w:bookmarkStart w:id="2" w:name="_GoBack"/>
      <w:r w:rsidRPr="00991628">
        <w:rPr>
          <w:rFonts w:ascii="Times New Roman" w:hAnsi="標楷體" w:cs="新細明體" w:hint="eastAsia"/>
          <w:b/>
          <w:bCs/>
          <w:spacing w:val="-10"/>
          <w:kern w:val="0"/>
          <w:sz w:val="34"/>
          <w:szCs w:val="34"/>
        </w:rPr>
        <w:t>國立高雄餐旅大學附屬餐旅高級中等學校</w:t>
      </w:r>
      <w:r w:rsidRPr="00991628">
        <w:rPr>
          <w:rFonts w:ascii="Times New Roman"/>
          <w:b/>
          <w:spacing w:val="-10"/>
          <w:sz w:val="34"/>
          <w:szCs w:val="34"/>
        </w:rPr>
        <w:t>學生生活</w:t>
      </w:r>
      <w:proofErr w:type="gramStart"/>
      <w:r w:rsidRPr="00991628">
        <w:rPr>
          <w:rFonts w:ascii="Times New Roman"/>
          <w:b/>
          <w:spacing w:val="-10"/>
          <w:sz w:val="34"/>
          <w:szCs w:val="34"/>
        </w:rPr>
        <w:t>週</w:t>
      </w:r>
      <w:proofErr w:type="gramEnd"/>
      <w:r w:rsidRPr="00991628">
        <w:rPr>
          <w:rFonts w:ascii="Times New Roman"/>
          <w:b/>
          <w:spacing w:val="-10"/>
          <w:sz w:val="34"/>
          <w:szCs w:val="34"/>
        </w:rPr>
        <w:t>記寫作與調閱辦法</w:t>
      </w:r>
      <w:bookmarkEnd w:id="0"/>
      <w:bookmarkEnd w:id="1"/>
      <w:bookmarkEnd w:id="2"/>
    </w:p>
    <w:p w:rsidR="00093E4B" w:rsidRPr="005D14F2" w:rsidRDefault="00093E4B" w:rsidP="00093E4B">
      <w:pPr>
        <w:jc w:val="right"/>
        <w:rPr>
          <w:rFonts w:eastAsia="標楷體"/>
        </w:rPr>
      </w:pPr>
      <w:r w:rsidRPr="005D14F2">
        <w:rPr>
          <w:rFonts w:eastAsia="標楷體" w:hint="eastAsia"/>
        </w:rPr>
        <w:t>104</w:t>
      </w:r>
      <w:r w:rsidRPr="005D14F2">
        <w:rPr>
          <w:rFonts w:eastAsia="標楷體" w:hAnsi="標楷體" w:hint="eastAsia"/>
        </w:rPr>
        <w:t>學年度</w:t>
      </w:r>
      <w:r w:rsidRPr="005D14F2">
        <w:rPr>
          <w:rFonts w:eastAsia="標楷體" w:hint="eastAsia"/>
        </w:rPr>
        <w:t>8</w:t>
      </w:r>
      <w:r w:rsidRPr="005D14F2">
        <w:rPr>
          <w:rFonts w:eastAsia="標楷體" w:hAnsi="標楷體" w:hint="eastAsia"/>
        </w:rPr>
        <w:t>月</w:t>
      </w:r>
      <w:r w:rsidRPr="005D14F2">
        <w:rPr>
          <w:rFonts w:eastAsia="標楷體" w:hint="eastAsia"/>
        </w:rPr>
        <w:t>13</w:t>
      </w:r>
      <w:r w:rsidRPr="005D14F2">
        <w:rPr>
          <w:rFonts w:eastAsia="標楷體" w:hAnsi="標楷體" w:hint="eastAsia"/>
        </w:rPr>
        <w:t>日臨時校務會議通過</w:t>
      </w:r>
    </w:p>
    <w:p w:rsidR="00093E4B" w:rsidRPr="002F47A0" w:rsidRDefault="00093E4B" w:rsidP="00093E4B">
      <w:pPr>
        <w:spacing w:before="160" w:line="360" w:lineRule="exact"/>
        <w:jc w:val="both"/>
        <w:rPr>
          <w:rFonts w:eastAsia="標楷體"/>
          <w:sz w:val="28"/>
          <w:szCs w:val="28"/>
        </w:rPr>
      </w:pPr>
      <w:r w:rsidRPr="002F47A0">
        <w:rPr>
          <w:rFonts w:eastAsia="標楷體"/>
          <w:sz w:val="28"/>
          <w:szCs w:val="28"/>
        </w:rPr>
        <w:t>一、實施目的：</w:t>
      </w:r>
    </w:p>
    <w:p w:rsidR="00093E4B" w:rsidRPr="002F47A0" w:rsidRDefault="00093E4B" w:rsidP="00093E4B">
      <w:pPr>
        <w:spacing w:before="100" w:line="360" w:lineRule="exact"/>
        <w:ind w:leftChars="100" w:left="1066" w:hangingChars="295" w:hanging="826"/>
        <w:jc w:val="both"/>
        <w:rPr>
          <w:rFonts w:eastAsia="標楷體"/>
          <w:sz w:val="28"/>
          <w:szCs w:val="28"/>
        </w:rPr>
      </w:pPr>
      <w:r w:rsidRPr="002F47A0">
        <w:rPr>
          <w:rFonts w:eastAsia="標楷體"/>
          <w:sz w:val="28"/>
          <w:szCs w:val="28"/>
        </w:rPr>
        <w:t>（一）培養學生檢視自己的生活，學習自我省思與管理。</w:t>
      </w:r>
    </w:p>
    <w:p w:rsidR="00093E4B" w:rsidRPr="002F47A0" w:rsidRDefault="00093E4B" w:rsidP="00093E4B">
      <w:pPr>
        <w:spacing w:before="100" w:line="360" w:lineRule="exact"/>
        <w:ind w:leftChars="100" w:left="1066" w:hangingChars="295" w:hanging="826"/>
        <w:jc w:val="both"/>
        <w:rPr>
          <w:rFonts w:eastAsia="標楷體"/>
          <w:sz w:val="28"/>
          <w:szCs w:val="28"/>
        </w:rPr>
      </w:pPr>
      <w:r w:rsidRPr="002F47A0">
        <w:rPr>
          <w:rFonts w:eastAsia="標楷體"/>
          <w:sz w:val="28"/>
          <w:szCs w:val="28"/>
        </w:rPr>
        <w:t>（二）提供師生間交流與溝通的管道，並增進導師對學生狀況的瞭解。</w:t>
      </w:r>
    </w:p>
    <w:p w:rsidR="00093E4B" w:rsidRPr="002F47A0" w:rsidRDefault="00093E4B" w:rsidP="00093E4B">
      <w:pPr>
        <w:spacing w:before="100" w:line="360" w:lineRule="exact"/>
        <w:ind w:leftChars="100" w:left="1066" w:hangingChars="295" w:hanging="826"/>
        <w:jc w:val="both"/>
        <w:rPr>
          <w:rFonts w:eastAsia="標楷體"/>
          <w:sz w:val="28"/>
          <w:szCs w:val="28"/>
        </w:rPr>
      </w:pPr>
      <w:r w:rsidRPr="002F47A0">
        <w:rPr>
          <w:rFonts w:eastAsia="標楷體"/>
          <w:sz w:val="28"/>
          <w:szCs w:val="28"/>
        </w:rPr>
        <w:t>（三）促進學生對週遭環境與時事的關注，培養感知與寫作的能力。</w:t>
      </w:r>
    </w:p>
    <w:p w:rsidR="00093E4B" w:rsidRPr="002F47A0" w:rsidRDefault="00093E4B" w:rsidP="00093E4B">
      <w:pPr>
        <w:spacing w:before="160" w:line="360" w:lineRule="exact"/>
        <w:jc w:val="both"/>
        <w:rPr>
          <w:rFonts w:eastAsia="標楷體"/>
          <w:sz w:val="28"/>
          <w:szCs w:val="28"/>
        </w:rPr>
      </w:pPr>
      <w:r w:rsidRPr="002F47A0">
        <w:rPr>
          <w:rFonts w:eastAsia="標楷體"/>
          <w:sz w:val="28"/>
          <w:szCs w:val="28"/>
        </w:rPr>
        <w:t>二、實施對象：本校高中部學生。</w:t>
      </w:r>
    </w:p>
    <w:p w:rsidR="00093E4B" w:rsidRPr="002F47A0" w:rsidRDefault="00093E4B" w:rsidP="00093E4B">
      <w:pPr>
        <w:spacing w:before="160" w:line="360" w:lineRule="exact"/>
        <w:jc w:val="both"/>
        <w:rPr>
          <w:rFonts w:eastAsia="標楷體"/>
          <w:sz w:val="28"/>
          <w:szCs w:val="28"/>
        </w:rPr>
      </w:pPr>
      <w:r w:rsidRPr="002F47A0">
        <w:rPr>
          <w:rFonts w:eastAsia="標楷體"/>
          <w:sz w:val="28"/>
          <w:szCs w:val="28"/>
        </w:rPr>
        <w:t>三、調閱日期：</w:t>
      </w:r>
      <w:r w:rsidRPr="002F47A0">
        <w:rPr>
          <w:rFonts w:eastAsia="標楷體" w:hAnsi="標楷體" w:hint="eastAsia"/>
          <w:sz w:val="28"/>
          <w:szCs w:val="28"/>
        </w:rPr>
        <w:t>依學</w:t>
      </w:r>
      <w:proofErr w:type="gramStart"/>
      <w:r w:rsidRPr="002F47A0">
        <w:rPr>
          <w:rFonts w:eastAsia="標楷體" w:hAnsi="標楷體" w:hint="eastAsia"/>
          <w:sz w:val="28"/>
          <w:szCs w:val="28"/>
        </w:rPr>
        <w:t>務</w:t>
      </w:r>
      <w:proofErr w:type="gramEnd"/>
      <w:r w:rsidRPr="002F47A0">
        <w:rPr>
          <w:rFonts w:eastAsia="標楷體" w:hAnsi="標楷體" w:hint="eastAsia"/>
          <w:sz w:val="28"/>
          <w:szCs w:val="28"/>
        </w:rPr>
        <w:t>處排定日程辦理，提前公告之。</w:t>
      </w:r>
    </w:p>
    <w:p w:rsidR="00093E4B" w:rsidRPr="002F47A0" w:rsidRDefault="00093E4B" w:rsidP="00093E4B">
      <w:pPr>
        <w:spacing w:before="160" w:line="360" w:lineRule="exact"/>
        <w:jc w:val="both"/>
        <w:rPr>
          <w:rFonts w:eastAsia="標楷體"/>
          <w:sz w:val="28"/>
          <w:szCs w:val="28"/>
        </w:rPr>
      </w:pPr>
      <w:r w:rsidRPr="002F47A0">
        <w:rPr>
          <w:rFonts w:eastAsia="標楷體"/>
          <w:sz w:val="28"/>
          <w:szCs w:val="28"/>
        </w:rPr>
        <w:t>四、</w:t>
      </w:r>
      <w:proofErr w:type="gramStart"/>
      <w:r w:rsidRPr="002F47A0">
        <w:rPr>
          <w:rFonts w:eastAsia="標楷體"/>
          <w:sz w:val="28"/>
          <w:szCs w:val="28"/>
        </w:rPr>
        <w:t>調閱篇數</w:t>
      </w:r>
      <w:proofErr w:type="gramEnd"/>
      <w:r w:rsidRPr="002F47A0">
        <w:rPr>
          <w:rFonts w:eastAsia="標楷體"/>
          <w:sz w:val="28"/>
          <w:szCs w:val="28"/>
        </w:rPr>
        <w:t>：</w:t>
      </w:r>
    </w:p>
    <w:p w:rsidR="00093E4B" w:rsidRPr="002F47A0" w:rsidRDefault="00093E4B" w:rsidP="00093E4B">
      <w:pPr>
        <w:spacing w:before="100" w:line="360" w:lineRule="exact"/>
        <w:ind w:leftChars="100" w:left="1066" w:hangingChars="295" w:hanging="826"/>
        <w:jc w:val="both"/>
        <w:rPr>
          <w:rFonts w:eastAsia="標楷體"/>
          <w:sz w:val="28"/>
          <w:szCs w:val="28"/>
        </w:rPr>
      </w:pPr>
      <w:r w:rsidRPr="002F47A0">
        <w:rPr>
          <w:rFonts w:eastAsia="標楷體"/>
          <w:sz w:val="28"/>
          <w:szCs w:val="28"/>
        </w:rPr>
        <w:t>（一）高中一、二年級每學期至少</w:t>
      </w:r>
      <w:r w:rsidRPr="002F47A0">
        <w:rPr>
          <w:rFonts w:eastAsia="標楷體"/>
          <w:sz w:val="28"/>
          <w:szCs w:val="28"/>
        </w:rPr>
        <w:t>6</w:t>
      </w:r>
      <w:r w:rsidRPr="002F47A0">
        <w:rPr>
          <w:rFonts w:eastAsia="標楷體"/>
          <w:sz w:val="28"/>
          <w:szCs w:val="28"/>
        </w:rPr>
        <w:t>篇。</w:t>
      </w:r>
    </w:p>
    <w:p w:rsidR="00093E4B" w:rsidRPr="002F47A0" w:rsidRDefault="00093E4B" w:rsidP="00093E4B">
      <w:pPr>
        <w:spacing w:before="100" w:line="360" w:lineRule="exact"/>
        <w:ind w:leftChars="100" w:left="1066" w:hangingChars="295" w:hanging="826"/>
        <w:jc w:val="both"/>
        <w:rPr>
          <w:rFonts w:eastAsia="標楷體"/>
          <w:sz w:val="28"/>
          <w:szCs w:val="28"/>
        </w:rPr>
      </w:pPr>
      <w:r w:rsidRPr="002F47A0">
        <w:rPr>
          <w:rFonts w:eastAsia="標楷體"/>
          <w:sz w:val="28"/>
          <w:szCs w:val="28"/>
        </w:rPr>
        <w:t>（二）高中三年級上學期至少</w:t>
      </w:r>
      <w:r w:rsidRPr="002F47A0">
        <w:rPr>
          <w:rFonts w:eastAsia="標楷體"/>
          <w:sz w:val="28"/>
          <w:szCs w:val="28"/>
        </w:rPr>
        <w:t>6</w:t>
      </w:r>
      <w:r w:rsidRPr="002F47A0">
        <w:rPr>
          <w:rFonts w:eastAsia="標楷體"/>
          <w:sz w:val="28"/>
          <w:szCs w:val="28"/>
        </w:rPr>
        <w:t>篇；下學期至少</w:t>
      </w:r>
      <w:r w:rsidRPr="002F47A0">
        <w:rPr>
          <w:rFonts w:eastAsia="標楷體"/>
          <w:sz w:val="28"/>
          <w:szCs w:val="28"/>
        </w:rPr>
        <w:t>4</w:t>
      </w:r>
      <w:r w:rsidRPr="002F47A0">
        <w:rPr>
          <w:rFonts w:eastAsia="標楷體"/>
          <w:sz w:val="28"/>
          <w:szCs w:val="28"/>
        </w:rPr>
        <w:t>篇。</w:t>
      </w:r>
    </w:p>
    <w:p w:rsidR="00093E4B" w:rsidRPr="002F47A0" w:rsidRDefault="00093E4B" w:rsidP="00093E4B">
      <w:pPr>
        <w:spacing w:before="160" w:line="360" w:lineRule="exact"/>
        <w:jc w:val="both"/>
        <w:rPr>
          <w:rFonts w:eastAsia="標楷體"/>
          <w:sz w:val="28"/>
          <w:szCs w:val="28"/>
        </w:rPr>
      </w:pPr>
      <w:r w:rsidRPr="002F47A0">
        <w:rPr>
          <w:rFonts w:eastAsia="標楷體"/>
          <w:sz w:val="28"/>
          <w:szCs w:val="28"/>
        </w:rPr>
        <w:t>五、調閱方式：</w:t>
      </w:r>
    </w:p>
    <w:p w:rsidR="00093E4B" w:rsidRPr="002F47A0" w:rsidRDefault="00093E4B" w:rsidP="00093E4B">
      <w:pPr>
        <w:spacing w:before="100" w:line="360" w:lineRule="exact"/>
        <w:ind w:leftChars="100" w:left="1066" w:hangingChars="295" w:hanging="826"/>
        <w:jc w:val="both"/>
        <w:rPr>
          <w:rFonts w:eastAsia="標楷體"/>
          <w:sz w:val="28"/>
          <w:szCs w:val="28"/>
        </w:rPr>
      </w:pPr>
      <w:r w:rsidRPr="002F47A0">
        <w:rPr>
          <w:rFonts w:eastAsia="標楷體"/>
          <w:sz w:val="28"/>
          <w:szCs w:val="28"/>
        </w:rPr>
        <w:t>（一）導師評閱：</w:t>
      </w:r>
    </w:p>
    <w:p w:rsidR="00093E4B" w:rsidRPr="002F47A0" w:rsidRDefault="00093E4B" w:rsidP="00093E4B">
      <w:pPr>
        <w:spacing w:before="40" w:line="360" w:lineRule="exact"/>
        <w:ind w:leftChars="200" w:left="701" w:hangingChars="79" w:hanging="221"/>
        <w:jc w:val="both"/>
        <w:rPr>
          <w:rFonts w:eastAsia="標楷體"/>
          <w:sz w:val="28"/>
          <w:szCs w:val="28"/>
        </w:rPr>
      </w:pPr>
      <w:r w:rsidRPr="002F47A0">
        <w:rPr>
          <w:rFonts w:eastAsia="標楷體"/>
          <w:sz w:val="28"/>
          <w:szCs w:val="28"/>
        </w:rPr>
        <w:t>1.</w:t>
      </w:r>
      <w:r w:rsidRPr="002F47A0">
        <w:rPr>
          <w:rFonts w:eastAsia="標楷體"/>
          <w:sz w:val="28"/>
          <w:szCs w:val="28"/>
        </w:rPr>
        <w:t>導師按時評閱</w:t>
      </w:r>
      <w:proofErr w:type="gramStart"/>
      <w:r w:rsidRPr="002F47A0">
        <w:rPr>
          <w:rFonts w:eastAsia="標楷體"/>
          <w:sz w:val="28"/>
          <w:szCs w:val="28"/>
        </w:rPr>
        <w:t>週</w:t>
      </w:r>
      <w:proofErr w:type="gramEnd"/>
      <w:r w:rsidRPr="002F47A0">
        <w:rPr>
          <w:rFonts w:eastAsia="標楷體"/>
          <w:sz w:val="28"/>
          <w:szCs w:val="28"/>
        </w:rPr>
        <w:t>記，並加</w:t>
      </w:r>
      <w:proofErr w:type="gramStart"/>
      <w:r w:rsidRPr="002F47A0">
        <w:rPr>
          <w:rFonts w:eastAsia="標楷體"/>
          <w:sz w:val="28"/>
          <w:szCs w:val="28"/>
        </w:rPr>
        <w:t>註</w:t>
      </w:r>
      <w:proofErr w:type="gramEnd"/>
      <w:r w:rsidRPr="002F47A0">
        <w:rPr>
          <w:rFonts w:eastAsia="標楷體"/>
          <w:sz w:val="28"/>
          <w:szCs w:val="28"/>
        </w:rPr>
        <w:t>評語或意見。</w:t>
      </w:r>
    </w:p>
    <w:p w:rsidR="00093E4B" w:rsidRPr="002F47A0" w:rsidRDefault="00093E4B" w:rsidP="00093E4B">
      <w:pPr>
        <w:spacing w:before="40" w:line="360" w:lineRule="exact"/>
        <w:ind w:leftChars="200" w:left="701" w:hangingChars="79" w:hanging="221"/>
        <w:jc w:val="both"/>
        <w:rPr>
          <w:rFonts w:eastAsia="標楷體"/>
          <w:sz w:val="28"/>
          <w:szCs w:val="28"/>
        </w:rPr>
      </w:pPr>
      <w:r w:rsidRPr="002F47A0">
        <w:rPr>
          <w:rFonts w:eastAsia="標楷體"/>
          <w:sz w:val="28"/>
          <w:szCs w:val="28"/>
        </w:rPr>
        <w:t>2.</w:t>
      </w:r>
      <w:r w:rsidRPr="002F47A0">
        <w:rPr>
          <w:rFonts w:eastAsia="標楷體"/>
          <w:sz w:val="28"/>
          <w:szCs w:val="28"/>
        </w:rPr>
        <w:t>導師評閱</w:t>
      </w:r>
      <w:proofErr w:type="gramStart"/>
      <w:r w:rsidRPr="002F47A0">
        <w:rPr>
          <w:rFonts w:eastAsia="標楷體"/>
          <w:sz w:val="28"/>
          <w:szCs w:val="28"/>
        </w:rPr>
        <w:t>週</w:t>
      </w:r>
      <w:proofErr w:type="gramEnd"/>
      <w:r w:rsidRPr="002F47A0">
        <w:rPr>
          <w:rFonts w:eastAsia="標楷體"/>
          <w:sz w:val="28"/>
          <w:szCs w:val="28"/>
        </w:rPr>
        <w:t>記</w:t>
      </w:r>
      <w:r w:rsidRPr="002F47A0">
        <w:rPr>
          <w:rFonts w:eastAsia="標楷體" w:hint="eastAsia"/>
          <w:sz w:val="28"/>
          <w:szCs w:val="28"/>
        </w:rPr>
        <w:t>時，</w:t>
      </w:r>
      <w:r w:rsidRPr="002F47A0">
        <w:rPr>
          <w:rFonts w:eastAsia="標楷體"/>
          <w:sz w:val="28"/>
          <w:szCs w:val="28"/>
        </w:rPr>
        <w:t>除改進</w:t>
      </w:r>
      <w:r w:rsidRPr="002F47A0">
        <w:rPr>
          <w:rFonts w:eastAsia="標楷體" w:hint="eastAsia"/>
          <w:sz w:val="28"/>
          <w:szCs w:val="28"/>
        </w:rPr>
        <w:t>用</w:t>
      </w:r>
      <w:r w:rsidRPr="002F47A0">
        <w:rPr>
          <w:rFonts w:eastAsia="標楷體"/>
          <w:sz w:val="28"/>
          <w:szCs w:val="28"/>
        </w:rPr>
        <w:t>字</w:t>
      </w:r>
      <w:r w:rsidRPr="002F47A0">
        <w:rPr>
          <w:rFonts w:eastAsia="標楷體" w:hint="eastAsia"/>
          <w:sz w:val="28"/>
          <w:szCs w:val="28"/>
        </w:rPr>
        <w:t>遣詞</w:t>
      </w:r>
      <w:r w:rsidRPr="002F47A0">
        <w:rPr>
          <w:rFonts w:eastAsia="標楷體"/>
          <w:sz w:val="28"/>
          <w:szCs w:val="28"/>
        </w:rPr>
        <w:t>上的錯誤外，尤須注意學生思想</w:t>
      </w:r>
      <w:r w:rsidRPr="002F47A0">
        <w:rPr>
          <w:rFonts w:eastAsia="標楷體" w:hint="eastAsia"/>
          <w:sz w:val="28"/>
          <w:szCs w:val="28"/>
        </w:rPr>
        <w:t>及</w:t>
      </w:r>
      <w:r w:rsidRPr="002F47A0">
        <w:rPr>
          <w:rFonts w:eastAsia="標楷體"/>
          <w:sz w:val="28"/>
          <w:szCs w:val="28"/>
        </w:rPr>
        <w:t>觀念的反</w:t>
      </w:r>
      <w:r w:rsidRPr="002F47A0">
        <w:rPr>
          <w:rFonts w:eastAsia="標楷體" w:hint="eastAsia"/>
          <w:sz w:val="28"/>
          <w:szCs w:val="28"/>
        </w:rPr>
        <w:t>映</w:t>
      </w:r>
      <w:r w:rsidRPr="002F47A0">
        <w:rPr>
          <w:rFonts w:eastAsia="標楷體"/>
          <w:sz w:val="28"/>
          <w:szCs w:val="28"/>
        </w:rPr>
        <w:t>，</w:t>
      </w:r>
      <w:proofErr w:type="gramStart"/>
      <w:r w:rsidRPr="002F47A0">
        <w:rPr>
          <w:rFonts w:eastAsia="標楷體"/>
          <w:sz w:val="28"/>
          <w:szCs w:val="28"/>
        </w:rPr>
        <w:t>俾</w:t>
      </w:r>
      <w:proofErr w:type="gramEnd"/>
      <w:r w:rsidRPr="002F47A0">
        <w:rPr>
          <w:rFonts w:eastAsia="標楷體"/>
          <w:sz w:val="28"/>
          <w:szCs w:val="28"/>
        </w:rPr>
        <w:t>作個別輔導之參考。</w:t>
      </w:r>
    </w:p>
    <w:p w:rsidR="00093E4B" w:rsidRPr="002F47A0" w:rsidRDefault="00093E4B" w:rsidP="00093E4B">
      <w:pPr>
        <w:spacing w:before="40" w:line="360" w:lineRule="exact"/>
        <w:ind w:leftChars="198" w:left="696" w:hangingChars="79" w:hanging="221"/>
        <w:jc w:val="both"/>
        <w:rPr>
          <w:rFonts w:eastAsia="標楷體"/>
          <w:sz w:val="28"/>
          <w:szCs w:val="28"/>
        </w:rPr>
      </w:pPr>
      <w:r w:rsidRPr="002F47A0">
        <w:rPr>
          <w:rFonts w:eastAsia="標楷體"/>
          <w:sz w:val="28"/>
          <w:szCs w:val="28"/>
        </w:rPr>
        <w:t>3.</w:t>
      </w:r>
      <w:r w:rsidRPr="002F47A0">
        <w:rPr>
          <w:rFonts w:eastAsia="標楷體"/>
          <w:sz w:val="28"/>
          <w:szCs w:val="28"/>
        </w:rPr>
        <w:t>週記內如有重要建議事項或重大事件時，</w:t>
      </w:r>
      <w:r w:rsidRPr="002F47A0">
        <w:rPr>
          <w:rFonts w:eastAsia="標楷體" w:hint="eastAsia"/>
          <w:sz w:val="28"/>
          <w:szCs w:val="28"/>
        </w:rPr>
        <w:t>請</w:t>
      </w:r>
      <w:r w:rsidRPr="002F47A0">
        <w:rPr>
          <w:rFonts w:eastAsia="標楷體"/>
          <w:sz w:val="28"/>
          <w:szCs w:val="28"/>
        </w:rPr>
        <w:t>導師填妥學生意見彙覆表，送學務處轉會相關處室辦理。</w:t>
      </w:r>
    </w:p>
    <w:p w:rsidR="00093E4B" w:rsidRPr="002F47A0" w:rsidRDefault="00093E4B" w:rsidP="00093E4B">
      <w:pPr>
        <w:spacing w:before="100" w:line="360" w:lineRule="exact"/>
        <w:ind w:leftChars="100" w:left="1066" w:hangingChars="295" w:hanging="826"/>
        <w:jc w:val="both"/>
        <w:rPr>
          <w:rFonts w:eastAsia="標楷體"/>
          <w:sz w:val="28"/>
          <w:szCs w:val="28"/>
        </w:rPr>
      </w:pPr>
      <w:r w:rsidRPr="002F47A0">
        <w:rPr>
          <w:rFonts w:eastAsia="標楷體"/>
          <w:sz w:val="28"/>
          <w:szCs w:val="28"/>
        </w:rPr>
        <w:t>（二）學</w:t>
      </w:r>
      <w:proofErr w:type="gramStart"/>
      <w:r w:rsidRPr="002F47A0">
        <w:rPr>
          <w:rFonts w:eastAsia="標楷體"/>
          <w:sz w:val="28"/>
          <w:szCs w:val="28"/>
        </w:rPr>
        <w:t>務</w:t>
      </w:r>
      <w:proofErr w:type="gramEnd"/>
      <w:r w:rsidRPr="002F47A0">
        <w:rPr>
          <w:rFonts w:eastAsia="標楷體"/>
          <w:sz w:val="28"/>
          <w:szCs w:val="28"/>
        </w:rPr>
        <w:t>處調</w:t>
      </w:r>
      <w:proofErr w:type="gramStart"/>
      <w:r w:rsidRPr="002F47A0">
        <w:rPr>
          <w:rFonts w:eastAsia="標楷體"/>
          <w:sz w:val="28"/>
          <w:szCs w:val="28"/>
        </w:rPr>
        <w:t>閱</w:t>
      </w:r>
      <w:proofErr w:type="gramEnd"/>
      <w:r w:rsidRPr="002F47A0">
        <w:rPr>
          <w:rFonts w:eastAsia="標楷體"/>
          <w:sz w:val="28"/>
          <w:szCs w:val="28"/>
        </w:rPr>
        <w:t>：</w:t>
      </w:r>
    </w:p>
    <w:p w:rsidR="00093E4B" w:rsidRPr="002F47A0" w:rsidRDefault="00093E4B" w:rsidP="00093E4B">
      <w:pPr>
        <w:spacing w:before="40" w:line="360" w:lineRule="exact"/>
        <w:ind w:leftChars="198" w:left="696" w:hangingChars="79" w:hanging="221"/>
        <w:jc w:val="both"/>
        <w:rPr>
          <w:rFonts w:eastAsia="標楷體"/>
          <w:sz w:val="28"/>
          <w:szCs w:val="28"/>
        </w:rPr>
      </w:pPr>
      <w:r w:rsidRPr="002F47A0">
        <w:rPr>
          <w:rFonts w:eastAsia="標楷體"/>
          <w:sz w:val="28"/>
          <w:szCs w:val="28"/>
        </w:rPr>
        <w:t>1.</w:t>
      </w:r>
      <w:r w:rsidRPr="002F47A0">
        <w:rPr>
          <w:rFonts w:eastAsia="標楷體"/>
          <w:sz w:val="28"/>
          <w:szCs w:val="28"/>
        </w:rPr>
        <w:t>為加強考核，學</w:t>
      </w:r>
      <w:proofErr w:type="gramStart"/>
      <w:r w:rsidRPr="002F47A0">
        <w:rPr>
          <w:rFonts w:eastAsia="標楷體"/>
          <w:sz w:val="28"/>
          <w:szCs w:val="28"/>
        </w:rPr>
        <w:t>務</w:t>
      </w:r>
      <w:proofErr w:type="gramEnd"/>
      <w:r w:rsidRPr="002F47A0">
        <w:rPr>
          <w:rFonts w:eastAsia="標楷體"/>
          <w:sz w:val="28"/>
          <w:szCs w:val="28"/>
        </w:rPr>
        <w:t>處得每學期普遍或抽樣調閱各班</w:t>
      </w:r>
      <w:proofErr w:type="gramStart"/>
      <w:r w:rsidRPr="002F47A0">
        <w:rPr>
          <w:rFonts w:eastAsia="標楷體"/>
          <w:sz w:val="28"/>
          <w:szCs w:val="28"/>
        </w:rPr>
        <w:t>週</w:t>
      </w:r>
      <w:proofErr w:type="gramEnd"/>
      <w:r w:rsidRPr="002F47A0">
        <w:rPr>
          <w:rFonts w:eastAsia="標楷體"/>
          <w:sz w:val="28"/>
          <w:szCs w:val="28"/>
        </w:rPr>
        <w:t>記。</w:t>
      </w:r>
    </w:p>
    <w:p w:rsidR="00093E4B" w:rsidRPr="002F47A0" w:rsidRDefault="00093E4B" w:rsidP="00093E4B">
      <w:pPr>
        <w:spacing w:before="40" w:line="360" w:lineRule="exact"/>
        <w:ind w:leftChars="198" w:left="696" w:hangingChars="79" w:hanging="221"/>
        <w:jc w:val="both"/>
        <w:rPr>
          <w:rFonts w:eastAsia="標楷體"/>
          <w:sz w:val="28"/>
          <w:szCs w:val="28"/>
        </w:rPr>
      </w:pPr>
      <w:r w:rsidRPr="002F47A0">
        <w:rPr>
          <w:rFonts w:eastAsia="標楷體"/>
          <w:sz w:val="28"/>
          <w:szCs w:val="28"/>
        </w:rPr>
        <w:t>2.</w:t>
      </w:r>
      <w:proofErr w:type="gramStart"/>
      <w:r w:rsidRPr="002F47A0">
        <w:rPr>
          <w:rFonts w:eastAsia="標楷體"/>
          <w:sz w:val="28"/>
          <w:szCs w:val="28"/>
        </w:rPr>
        <w:t>調閱時</w:t>
      </w:r>
      <w:proofErr w:type="gramEnd"/>
      <w:r w:rsidRPr="002F47A0">
        <w:rPr>
          <w:rFonts w:eastAsia="標楷體"/>
          <w:sz w:val="28"/>
          <w:szCs w:val="28"/>
        </w:rPr>
        <w:t>，請文書股長將</w:t>
      </w:r>
      <w:proofErr w:type="gramStart"/>
      <w:r w:rsidRPr="002F47A0">
        <w:rPr>
          <w:rFonts w:eastAsia="標楷體" w:hint="eastAsia"/>
          <w:sz w:val="28"/>
          <w:szCs w:val="28"/>
        </w:rPr>
        <w:t>週記</w:t>
      </w:r>
      <w:r w:rsidRPr="002F47A0">
        <w:rPr>
          <w:rFonts w:eastAsia="標楷體"/>
          <w:sz w:val="28"/>
          <w:szCs w:val="28"/>
        </w:rPr>
        <w:t>翻</w:t>
      </w:r>
      <w:proofErr w:type="gramEnd"/>
      <w:r w:rsidRPr="002F47A0">
        <w:rPr>
          <w:rFonts w:eastAsia="標楷體" w:hint="eastAsia"/>
          <w:sz w:val="28"/>
          <w:szCs w:val="28"/>
        </w:rPr>
        <w:t>至</w:t>
      </w:r>
      <w:r w:rsidRPr="002F47A0">
        <w:rPr>
          <w:rFonts w:eastAsia="標楷體"/>
          <w:sz w:val="28"/>
          <w:szCs w:val="28"/>
        </w:rPr>
        <w:t>書寫的</w:t>
      </w:r>
      <w:proofErr w:type="gramStart"/>
      <w:r w:rsidRPr="002F47A0">
        <w:rPr>
          <w:rFonts w:eastAsia="標楷體"/>
          <w:sz w:val="28"/>
          <w:szCs w:val="28"/>
        </w:rPr>
        <w:t>最末頁</w:t>
      </w:r>
      <w:proofErr w:type="gramEnd"/>
      <w:r w:rsidRPr="002F47A0">
        <w:rPr>
          <w:rFonts w:eastAsia="標楷體"/>
          <w:sz w:val="28"/>
          <w:szCs w:val="28"/>
        </w:rPr>
        <w:t>，依號碼順序排列（缺者由次一號遞補），連同抽查</w:t>
      </w:r>
      <w:proofErr w:type="gramStart"/>
      <w:r w:rsidRPr="002F47A0">
        <w:rPr>
          <w:rFonts w:eastAsia="標楷體"/>
          <w:sz w:val="28"/>
          <w:szCs w:val="28"/>
        </w:rPr>
        <w:t>記錄單於抽查</w:t>
      </w:r>
      <w:proofErr w:type="gramEnd"/>
      <w:r w:rsidRPr="002F47A0">
        <w:rPr>
          <w:rFonts w:eastAsia="標楷體"/>
          <w:sz w:val="28"/>
          <w:szCs w:val="28"/>
        </w:rPr>
        <w:t>當日交至學</w:t>
      </w:r>
      <w:proofErr w:type="gramStart"/>
      <w:r w:rsidRPr="002F47A0">
        <w:rPr>
          <w:rFonts w:eastAsia="標楷體"/>
          <w:sz w:val="28"/>
          <w:szCs w:val="28"/>
        </w:rPr>
        <w:t>務</w:t>
      </w:r>
      <w:proofErr w:type="gramEnd"/>
      <w:r w:rsidRPr="002F47A0">
        <w:rPr>
          <w:rFonts w:eastAsia="標楷體"/>
          <w:sz w:val="28"/>
          <w:szCs w:val="28"/>
        </w:rPr>
        <w:t>處。</w:t>
      </w:r>
    </w:p>
    <w:p w:rsidR="00093E4B" w:rsidRPr="002F47A0" w:rsidRDefault="00093E4B" w:rsidP="00093E4B">
      <w:pPr>
        <w:spacing w:before="40" w:line="360" w:lineRule="exact"/>
        <w:ind w:leftChars="198" w:left="696" w:hangingChars="79" w:hanging="221"/>
        <w:jc w:val="both"/>
        <w:rPr>
          <w:rFonts w:eastAsia="標楷體"/>
          <w:sz w:val="28"/>
          <w:szCs w:val="28"/>
        </w:rPr>
      </w:pPr>
      <w:r w:rsidRPr="002F47A0">
        <w:rPr>
          <w:rFonts w:eastAsia="標楷體"/>
          <w:sz w:val="28"/>
          <w:szCs w:val="28"/>
        </w:rPr>
        <w:t>3.</w:t>
      </w:r>
      <w:r w:rsidRPr="002F47A0">
        <w:rPr>
          <w:rFonts w:eastAsia="標楷體"/>
          <w:sz w:val="28"/>
          <w:szCs w:val="28"/>
        </w:rPr>
        <w:t>其他：學</w:t>
      </w:r>
      <w:proofErr w:type="gramStart"/>
      <w:r w:rsidRPr="002F47A0">
        <w:rPr>
          <w:rFonts w:eastAsia="標楷體"/>
          <w:sz w:val="28"/>
          <w:szCs w:val="28"/>
        </w:rPr>
        <w:t>務</w:t>
      </w:r>
      <w:proofErr w:type="gramEnd"/>
      <w:r w:rsidRPr="002F47A0">
        <w:rPr>
          <w:rFonts w:eastAsia="標楷體"/>
          <w:sz w:val="28"/>
          <w:szCs w:val="28"/>
        </w:rPr>
        <w:t>主任、校長或督學得視實際需要臨時調閱之。</w:t>
      </w:r>
    </w:p>
    <w:p w:rsidR="00093E4B" w:rsidRPr="002F47A0" w:rsidRDefault="00093E4B" w:rsidP="00093E4B">
      <w:pPr>
        <w:spacing w:before="160" w:line="360" w:lineRule="exact"/>
        <w:jc w:val="both"/>
        <w:rPr>
          <w:rFonts w:eastAsia="標楷體"/>
          <w:sz w:val="28"/>
          <w:szCs w:val="28"/>
        </w:rPr>
      </w:pPr>
      <w:r w:rsidRPr="002F47A0">
        <w:rPr>
          <w:rFonts w:eastAsia="標楷體"/>
          <w:sz w:val="28"/>
          <w:szCs w:val="28"/>
        </w:rPr>
        <w:t>六、獎懲：</w:t>
      </w:r>
    </w:p>
    <w:p w:rsidR="00093E4B" w:rsidRPr="002F47A0" w:rsidRDefault="00093E4B" w:rsidP="00093E4B">
      <w:pPr>
        <w:spacing w:before="100" w:line="360" w:lineRule="exact"/>
        <w:ind w:leftChars="100" w:left="1066" w:hangingChars="295" w:hanging="826"/>
        <w:jc w:val="both"/>
        <w:rPr>
          <w:rFonts w:eastAsia="標楷體"/>
          <w:sz w:val="28"/>
          <w:szCs w:val="28"/>
        </w:rPr>
      </w:pPr>
      <w:r w:rsidRPr="002F47A0">
        <w:rPr>
          <w:rFonts w:eastAsia="標楷體"/>
          <w:sz w:val="28"/>
          <w:szCs w:val="28"/>
        </w:rPr>
        <w:t>（一）每</w:t>
      </w:r>
      <w:proofErr w:type="gramStart"/>
      <w:r w:rsidRPr="002F47A0">
        <w:rPr>
          <w:rFonts w:eastAsia="標楷體"/>
          <w:sz w:val="28"/>
          <w:szCs w:val="28"/>
        </w:rPr>
        <w:t>學期末請導師</w:t>
      </w:r>
      <w:proofErr w:type="gramEnd"/>
      <w:r w:rsidRPr="002F47A0">
        <w:rPr>
          <w:rFonts w:eastAsia="標楷體"/>
          <w:sz w:val="28"/>
          <w:szCs w:val="28"/>
        </w:rPr>
        <w:t>簽</w:t>
      </w:r>
      <w:r w:rsidRPr="002F47A0">
        <w:rPr>
          <w:rFonts w:eastAsia="標楷體" w:hint="eastAsia"/>
          <w:sz w:val="28"/>
          <w:szCs w:val="28"/>
        </w:rPr>
        <w:t>報書寫優良名單，至多三名學生，並於指定期限內將名單送交訓育組彙整，給予嘉獎乙次以示鼓勵。</w:t>
      </w:r>
    </w:p>
    <w:p w:rsidR="00093E4B" w:rsidRPr="002F47A0" w:rsidRDefault="00093E4B" w:rsidP="00093E4B">
      <w:pPr>
        <w:spacing w:before="100" w:line="360" w:lineRule="exact"/>
        <w:ind w:leftChars="100" w:left="1066" w:hangingChars="295" w:hanging="826"/>
        <w:jc w:val="both"/>
        <w:rPr>
          <w:rFonts w:eastAsia="標楷體"/>
          <w:sz w:val="28"/>
          <w:szCs w:val="28"/>
        </w:rPr>
      </w:pPr>
      <w:r w:rsidRPr="002F47A0">
        <w:rPr>
          <w:rFonts w:eastAsia="標楷體" w:hint="eastAsia"/>
          <w:sz w:val="28"/>
          <w:szCs w:val="28"/>
        </w:rPr>
        <w:t>（二）調閱當日</w:t>
      </w:r>
      <w:proofErr w:type="gramStart"/>
      <w:r w:rsidRPr="002F47A0">
        <w:rPr>
          <w:rFonts w:eastAsia="標楷體" w:hint="eastAsia"/>
          <w:sz w:val="28"/>
          <w:szCs w:val="28"/>
        </w:rPr>
        <w:t>不</w:t>
      </w:r>
      <w:proofErr w:type="gramEnd"/>
      <w:r w:rsidRPr="002F47A0">
        <w:rPr>
          <w:rFonts w:eastAsia="標楷體" w:hint="eastAsia"/>
          <w:sz w:val="28"/>
          <w:szCs w:val="28"/>
        </w:rPr>
        <w:t>合格者</w:t>
      </w:r>
      <w:r w:rsidRPr="002F47A0">
        <w:rPr>
          <w:rFonts w:eastAsia="標楷體"/>
          <w:sz w:val="28"/>
          <w:szCs w:val="28"/>
        </w:rPr>
        <w:t>（</w:t>
      </w:r>
      <w:r w:rsidRPr="002F47A0">
        <w:rPr>
          <w:rFonts w:eastAsia="標楷體" w:hint="eastAsia"/>
          <w:sz w:val="28"/>
          <w:szCs w:val="28"/>
        </w:rPr>
        <w:t>缺交或篇數不足</w:t>
      </w:r>
      <w:r w:rsidRPr="002F47A0">
        <w:rPr>
          <w:rFonts w:eastAsia="標楷體"/>
          <w:sz w:val="28"/>
          <w:szCs w:val="28"/>
        </w:rPr>
        <w:t>）</w:t>
      </w:r>
      <w:r w:rsidRPr="002F47A0">
        <w:rPr>
          <w:rFonts w:eastAsia="標楷體" w:hint="eastAsia"/>
          <w:sz w:val="28"/>
          <w:szCs w:val="28"/>
        </w:rPr>
        <w:t>記警告乙次懲處。</w:t>
      </w:r>
    </w:p>
    <w:p w:rsidR="00093E4B" w:rsidRPr="002F47A0" w:rsidRDefault="00093E4B" w:rsidP="00093E4B">
      <w:pPr>
        <w:spacing w:before="100" w:line="360" w:lineRule="exact"/>
        <w:ind w:leftChars="100" w:left="1066" w:hangingChars="295" w:hanging="826"/>
        <w:jc w:val="both"/>
        <w:rPr>
          <w:rFonts w:eastAsia="標楷體"/>
          <w:sz w:val="28"/>
          <w:szCs w:val="28"/>
        </w:rPr>
      </w:pPr>
      <w:r w:rsidRPr="002F47A0">
        <w:rPr>
          <w:rFonts w:eastAsia="標楷體" w:hint="eastAsia"/>
          <w:sz w:val="28"/>
          <w:szCs w:val="28"/>
        </w:rPr>
        <w:t>（三）前項</w:t>
      </w:r>
      <w:proofErr w:type="gramStart"/>
      <w:r w:rsidRPr="002F47A0">
        <w:rPr>
          <w:rFonts w:eastAsia="標楷體" w:hint="eastAsia"/>
          <w:sz w:val="28"/>
          <w:szCs w:val="28"/>
        </w:rPr>
        <w:t>不</w:t>
      </w:r>
      <w:proofErr w:type="gramEnd"/>
      <w:r w:rsidRPr="002F47A0">
        <w:rPr>
          <w:rFonts w:eastAsia="標楷體" w:hint="eastAsia"/>
          <w:sz w:val="28"/>
          <w:szCs w:val="28"/>
        </w:rPr>
        <w:t>合格者限隔日中午前補交，仍</w:t>
      </w:r>
      <w:proofErr w:type="gramStart"/>
      <w:r w:rsidRPr="002F47A0">
        <w:rPr>
          <w:rFonts w:eastAsia="標楷體" w:hint="eastAsia"/>
          <w:sz w:val="28"/>
          <w:szCs w:val="28"/>
        </w:rPr>
        <w:t>不合格者再記警告</w:t>
      </w:r>
      <w:proofErr w:type="gramEnd"/>
      <w:r w:rsidRPr="002F47A0">
        <w:rPr>
          <w:rFonts w:eastAsia="標楷體" w:hint="eastAsia"/>
          <w:sz w:val="28"/>
          <w:szCs w:val="28"/>
        </w:rPr>
        <w:t>乙次懲處。</w:t>
      </w:r>
    </w:p>
    <w:p w:rsidR="007E0711" w:rsidRPr="009F5B90" w:rsidRDefault="00093E4B" w:rsidP="00093E4B">
      <w:r w:rsidRPr="002F47A0">
        <w:rPr>
          <w:rFonts w:eastAsia="標楷體" w:hint="eastAsia"/>
          <w:sz w:val="28"/>
          <w:szCs w:val="28"/>
        </w:rPr>
        <w:t xml:space="preserve">  </w:t>
      </w:r>
      <w:r w:rsidRPr="002F47A0">
        <w:rPr>
          <w:rFonts w:eastAsia="標楷體" w:hint="eastAsia"/>
          <w:sz w:val="28"/>
          <w:szCs w:val="28"/>
        </w:rPr>
        <w:t>（四）</w:t>
      </w:r>
      <w:proofErr w:type="gramStart"/>
      <w:r w:rsidRPr="002F47A0">
        <w:rPr>
          <w:rFonts w:eastAsia="標楷體" w:hint="eastAsia"/>
          <w:sz w:val="28"/>
          <w:szCs w:val="28"/>
        </w:rPr>
        <w:t>缺繳篇</w:t>
      </w:r>
      <w:proofErr w:type="gramEnd"/>
      <w:r w:rsidRPr="002F47A0">
        <w:rPr>
          <w:rFonts w:eastAsia="標楷體" w:hint="eastAsia"/>
          <w:sz w:val="28"/>
          <w:szCs w:val="28"/>
        </w:rPr>
        <w:t>數情節嚴重者，視情況加重處分。</w:t>
      </w:r>
    </w:p>
    <w:sectPr w:rsidR="007E0711" w:rsidRPr="009F5B90" w:rsidSect="00FE5D27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27"/>
    <w:rsid w:val="000025B4"/>
    <w:rsid w:val="00011A2A"/>
    <w:rsid w:val="000122DC"/>
    <w:rsid w:val="00013350"/>
    <w:rsid w:val="000135C6"/>
    <w:rsid w:val="00014231"/>
    <w:rsid w:val="00016865"/>
    <w:rsid w:val="000201A2"/>
    <w:rsid w:val="000405B5"/>
    <w:rsid w:val="00045610"/>
    <w:rsid w:val="00045D03"/>
    <w:rsid w:val="00050833"/>
    <w:rsid w:val="00057ACC"/>
    <w:rsid w:val="00060A5C"/>
    <w:rsid w:val="00061512"/>
    <w:rsid w:val="0007060C"/>
    <w:rsid w:val="00071311"/>
    <w:rsid w:val="00071F4F"/>
    <w:rsid w:val="000772F5"/>
    <w:rsid w:val="000825E5"/>
    <w:rsid w:val="00085F78"/>
    <w:rsid w:val="00086B27"/>
    <w:rsid w:val="00090629"/>
    <w:rsid w:val="00091974"/>
    <w:rsid w:val="00093E4B"/>
    <w:rsid w:val="000966E8"/>
    <w:rsid w:val="000A5E4E"/>
    <w:rsid w:val="000A7442"/>
    <w:rsid w:val="000B4B21"/>
    <w:rsid w:val="000C1E8D"/>
    <w:rsid w:val="000D3712"/>
    <w:rsid w:val="000D4D5F"/>
    <w:rsid w:val="000D4F88"/>
    <w:rsid w:val="000D5128"/>
    <w:rsid w:val="000E0217"/>
    <w:rsid w:val="000E2FBF"/>
    <w:rsid w:val="000E5B14"/>
    <w:rsid w:val="000E5E50"/>
    <w:rsid w:val="000E764B"/>
    <w:rsid w:val="000F301C"/>
    <w:rsid w:val="000F46CA"/>
    <w:rsid w:val="000F5460"/>
    <w:rsid w:val="00102616"/>
    <w:rsid w:val="0010447A"/>
    <w:rsid w:val="00106128"/>
    <w:rsid w:val="001070BE"/>
    <w:rsid w:val="00112A4E"/>
    <w:rsid w:val="00114215"/>
    <w:rsid w:val="001157AB"/>
    <w:rsid w:val="001241B1"/>
    <w:rsid w:val="00124829"/>
    <w:rsid w:val="001322B1"/>
    <w:rsid w:val="0013233E"/>
    <w:rsid w:val="00134306"/>
    <w:rsid w:val="0013791E"/>
    <w:rsid w:val="0014010E"/>
    <w:rsid w:val="001425FA"/>
    <w:rsid w:val="00142CFE"/>
    <w:rsid w:val="0014393C"/>
    <w:rsid w:val="00150DAF"/>
    <w:rsid w:val="001517F5"/>
    <w:rsid w:val="0015461B"/>
    <w:rsid w:val="00154D51"/>
    <w:rsid w:val="00161DD7"/>
    <w:rsid w:val="00163FC0"/>
    <w:rsid w:val="0016488F"/>
    <w:rsid w:val="001712C0"/>
    <w:rsid w:val="00171AE9"/>
    <w:rsid w:val="0017391A"/>
    <w:rsid w:val="00175320"/>
    <w:rsid w:val="00175A72"/>
    <w:rsid w:val="001800B9"/>
    <w:rsid w:val="00182CDB"/>
    <w:rsid w:val="00183296"/>
    <w:rsid w:val="00186095"/>
    <w:rsid w:val="001902EC"/>
    <w:rsid w:val="001925F8"/>
    <w:rsid w:val="00193FBD"/>
    <w:rsid w:val="001973B3"/>
    <w:rsid w:val="001A00FC"/>
    <w:rsid w:val="001A014A"/>
    <w:rsid w:val="001A08A8"/>
    <w:rsid w:val="001A5BF9"/>
    <w:rsid w:val="001A6BC1"/>
    <w:rsid w:val="001A77D3"/>
    <w:rsid w:val="001B0041"/>
    <w:rsid w:val="001B0AE4"/>
    <w:rsid w:val="001B2B7F"/>
    <w:rsid w:val="001B3967"/>
    <w:rsid w:val="001B3F06"/>
    <w:rsid w:val="001B7144"/>
    <w:rsid w:val="001C0D7C"/>
    <w:rsid w:val="001C5DD5"/>
    <w:rsid w:val="001C6E6F"/>
    <w:rsid w:val="001C7763"/>
    <w:rsid w:val="001D086C"/>
    <w:rsid w:val="001D3CE3"/>
    <w:rsid w:val="001D5881"/>
    <w:rsid w:val="001D5CC6"/>
    <w:rsid w:val="001E2516"/>
    <w:rsid w:val="001E381B"/>
    <w:rsid w:val="001E3D7C"/>
    <w:rsid w:val="001E3E2B"/>
    <w:rsid w:val="001F1F34"/>
    <w:rsid w:val="001F221A"/>
    <w:rsid w:val="001F6AE3"/>
    <w:rsid w:val="00201D44"/>
    <w:rsid w:val="002031A9"/>
    <w:rsid w:val="00207BB4"/>
    <w:rsid w:val="00210096"/>
    <w:rsid w:val="002105BC"/>
    <w:rsid w:val="00222D3D"/>
    <w:rsid w:val="00231871"/>
    <w:rsid w:val="0023296E"/>
    <w:rsid w:val="00240E19"/>
    <w:rsid w:val="002417EB"/>
    <w:rsid w:val="002452FF"/>
    <w:rsid w:val="0025056B"/>
    <w:rsid w:val="002541D6"/>
    <w:rsid w:val="00262714"/>
    <w:rsid w:val="00266CBF"/>
    <w:rsid w:val="00273DEC"/>
    <w:rsid w:val="00276149"/>
    <w:rsid w:val="0028190C"/>
    <w:rsid w:val="00284616"/>
    <w:rsid w:val="00285D7E"/>
    <w:rsid w:val="002914C8"/>
    <w:rsid w:val="00291DFD"/>
    <w:rsid w:val="002920BF"/>
    <w:rsid w:val="00296E02"/>
    <w:rsid w:val="00297FD2"/>
    <w:rsid w:val="002A0887"/>
    <w:rsid w:val="002A0E68"/>
    <w:rsid w:val="002A7605"/>
    <w:rsid w:val="002B1907"/>
    <w:rsid w:val="002B5C0E"/>
    <w:rsid w:val="002C0ADE"/>
    <w:rsid w:val="002C0EA2"/>
    <w:rsid w:val="002C4EAC"/>
    <w:rsid w:val="002C5821"/>
    <w:rsid w:val="002C7196"/>
    <w:rsid w:val="002D2953"/>
    <w:rsid w:val="002D2C01"/>
    <w:rsid w:val="002D763D"/>
    <w:rsid w:val="002E3B86"/>
    <w:rsid w:val="002E6A26"/>
    <w:rsid w:val="002F2389"/>
    <w:rsid w:val="002F791E"/>
    <w:rsid w:val="002F7B4A"/>
    <w:rsid w:val="00301E38"/>
    <w:rsid w:val="00303EFB"/>
    <w:rsid w:val="00312A30"/>
    <w:rsid w:val="00313116"/>
    <w:rsid w:val="00315585"/>
    <w:rsid w:val="00315630"/>
    <w:rsid w:val="0032077F"/>
    <w:rsid w:val="00323E88"/>
    <w:rsid w:val="00332C31"/>
    <w:rsid w:val="003335CC"/>
    <w:rsid w:val="00334150"/>
    <w:rsid w:val="00335554"/>
    <w:rsid w:val="00336388"/>
    <w:rsid w:val="00340D27"/>
    <w:rsid w:val="00345D26"/>
    <w:rsid w:val="0034654A"/>
    <w:rsid w:val="00346FE7"/>
    <w:rsid w:val="00356E90"/>
    <w:rsid w:val="00361F17"/>
    <w:rsid w:val="00364371"/>
    <w:rsid w:val="00365611"/>
    <w:rsid w:val="00366001"/>
    <w:rsid w:val="0036698A"/>
    <w:rsid w:val="00370052"/>
    <w:rsid w:val="0037080A"/>
    <w:rsid w:val="00375325"/>
    <w:rsid w:val="0038001D"/>
    <w:rsid w:val="00380AEC"/>
    <w:rsid w:val="0038556B"/>
    <w:rsid w:val="00386289"/>
    <w:rsid w:val="00391A54"/>
    <w:rsid w:val="00391C78"/>
    <w:rsid w:val="003940E0"/>
    <w:rsid w:val="003972C0"/>
    <w:rsid w:val="003A1B33"/>
    <w:rsid w:val="003A3301"/>
    <w:rsid w:val="003B06FA"/>
    <w:rsid w:val="003B0E4F"/>
    <w:rsid w:val="003B35CF"/>
    <w:rsid w:val="003B3B60"/>
    <w:rsid w:val="003B5E1F"/>
    <w:rsid w:val="003C3173"/>
    <w:rsid w:val="003C3424"/>
    <w:rsid w:val="003D7D68"/>
    <w:rsid w:val="003E7EDD"/>
    <w:rsid w:val="003F282C"/>
    <w:rsid w:val="003F32D3"/>
    <w:rsid w:val="003F4BC6"/>
    <w:rsid w:val="003F5CA0"/>
    <w:rsid w:val="00407777"/>
    <w:rsid w:val="00407EF7"/>
    <w:rsid w:val="00412AE1"/>
    <w:rsid w:val="004225A7"/>
    <w:rsid w:val="004227AB"/>
    <w:rsid w:val="00422FE3"/>
    <w:rsid w:val="00424CC5"/>
    <w:rsid w:val="0042541D"/>
    <w:rsid w:val="00425C9E"/>
    <w:rsid w:val="004264CF"/>
    <w:rsid w:val="0043166A"/>
    <w:rsid w:val="004349AE"/>
    <w:rsid w:val="00434CAA"/>
    <w:rsid w:val="00440D1D"/>
    <w:rsid w:val="00442C26"/>
    <w:rsid w:val="00447BC4"/>
    <w:rsid w:val="00453BCB"/>
    <w:rsid w:val="00454B50"/>
    <w:rsid w:val="00456F39"/>
    <w:rsid w:val="00457833"/>
    <w:rsid w:val="00461B61"/>
    <w:rsid w:val="00463BFA"/>
    <w:rsid w:val="004662C5"/>
    <w:rsid w:val="004676B0"/>
    <w:rsid w:val="00471A84"/>
    <w:rsid w:val="00472209"/>
    <w:rsid w:val="00472623"/>
    <w:rsid w:val="00475E9B"/>
    <w:rsid w:val="004775C8"/>
    <w:rsid w:val="00480B54"/>
    <w:rsid w:val="004815D4"/>
    <w:rsid w:val="004818A2"/>
    <w:rsid w:val="00481918"/>
    <w:rsid w:val="00484F52"/>
    <w:rsid w:val="004852E4"/>
    <w:rsid w:val="004917DE"/>
    <w:rsid w:val="00492E52"/>
    <w:rsid w:val="00495807"/>
    <w:rsid w:val="00497A6C"/>
    <w:rsid w:val="004A2469"/>
    <w:rsid w:val="004A4821"/>
    <w:rsid w:val="004A51CA"/>
    <w:rsid w:val="004B15EC"/>
    <w:rsid w:val="004B4A4F"/>
    <w:rsid w:val="004B7E8B"/>
    <w:rsid w:val="004C2184"/>
    <w:rsid w:val="004C6C50"/>
    <w:rsid w:val="004D65BA"/>
    <w:rsid w:val="004D7706"/>
    <w:rsid w:val="004E3CBD"/>
    <w:rsid w:val="004E5950"/>
    <w:rsid w:val="004E6C9E"/>
    <w:rsid w:val="004E702C"/>
    <w:rsid w:val="004F23C3"/>
    <w:rsid w:val="00500B8F"/>
    <w:rsid w:val="00500CAD"/>
    <w:rsid w:val="0050166A"/>
    <w:rsid w:val="00506D0A"/>
    <w:rsid w:val="00511D75"/>
    <w:rsid w:val="00514466"/>
    <w:rsid w:val="00515966"/>
    <w:rsid w:val="00516F51"/>
    <w:rsid w:val="0052559F"/>
    <w:rsid w:val="005279A6"/>
    <w:rsid w:val="00527E65"/>
    <w:rsid w:val="00532CCE"/>
    <w:rsid w:val="005331EB"/>
    <w:rsid w:val="00535C31"/>
    <w:rsid w:val="00546B3E"/>
    <w:rsid w:val="00550FB8"/>
    <w:rsid w:val="00552C43"/>
    <w:rsid w:val="00554B5C"/>
    <w:rsid w:val="0056095E"/>
    <w:rsid w:val="00573F35"/>
    <w:rsid w:val="005820CA"/>
    <w:rsid w:val="00582377"/>
    <w:rsid w:val="005824D3"/>
    <w:rsid w:val="00591CE2"/>
    <w:rsid w:val="00592B1A"/>
    <w:rsid w:val="00595AFE"/>
    <w:rsid w:val="00597514"/>
    <w:rsid w:val="005A1575"/>
    <w:rsid w:val="005A3AAC"/>
    <w:rsid w:val="005A5574"/>
    <w:rsid w:val="005A6E03"/>
    <w:rsid w:val="005B4B99"/>
    <w:rsid w:val="005B60F1"/>
    <w:rsid w:val="005B6EF7"/>
    <w:rsid w:val="005B7D36"/>
    <w:rsid w:val="005C51D0"/>
    <w:rsid w:val="005D28B7"/>
    <w:rsid w:val="005D5C36"/>
    <w:rsid w:val="005E72E7"/>
    <w:rsid w:val="005F21D1"/>
    <w:rsid w:val="005F425E"/>
    <w:rsid w:val="005F451D"/>
    <w:rsid w:val="0060699D"/>
    <w:rsid w:val="00614566"/>
    <w:rsid w:val="006215BF"/>
    <w:rsid w:val="00621DD7"/>
    <w:rsid w:val="0062517B"/>
    <w:rsid w:val="00626C83"/>
    <w:rsid w:val="0063591B"/>
    <w:rsid w:val="0063665E"/>
    <w:rsid w:val="00640D8C"/>
    <w:rsid w:val="00643E59"/>
    <w:rsid w:val="006508DD"/>
    <w:rsid w:val="00652CD1"/>
    <w:rsid w:val="00654AED"/>
    <w:rsid w:val="00655891"/>
    <w:rsid w:val="00660539"/>
    <w:rsid w:val="00664143"/>
    <w:rsid w:val="00664774"/>
    <w:rsid w:val="00664AC7"/>
    <w:rsid w:val="00667356"/>
    <w:rsid w:val="0067355A"/>
    <w:rsid w:val="00674BD2"/>
    <w:rsid w:val="00680DE1"/>
    <w:rsid w:val="006849DF"/>
    <w:rsid w:val="00686D10"/>
    <w:rsid w:val="006870B3"/>
    <w:rsid w:val="00687BA1"/>
    <w:rsid w:val="00690A43"/>
    <w:rsid w:val="00690A50"/>
    <w:rsid w:val="00690F84"/>
    <w:rsid w:val="006926EF"/>
    <w:rsid w:val="00694907"/>
    <w:rsid w:val="00695BDA"/>
    <w:rsid w:val="006A2A66"/>
    <w:rsid w:val="006A3606"/>
    <w:rsid w:val="006A3F65"/>
    <w:rsid w:val="006A6F2F"/>
    <w:rsid w:val="006A73B5"/>
    <w:rsid w:val="006B2E5D"/>
    <w:rsid w:val="006C259C"/>
    <w:rsid w:val="006C7506"/>
    <w:rsid w:val="006D1046"/>
    <w:rsid w:val="006D4070"/>
    <w:rsid w:val="006D4433"/>
    <w:rsid w:val="006E03FE"/>
    <w:rsid w:val="006E0D30"/>
    <w:rsid w:val="006E23EE"/>
    <w:rsid w:val="006E624E"/>
    <w:rsid w:val="006F11C8"/>
    <w:rsid w:val="006F234C"/>
    <w:rsid w:val="006F2B9C"/>
    <w:rsid w:val="006F4929"/>
    <w:rsid w:val="00704C53"/>
    <w:rsid w:val="007103A1"/>
    <w:rsid w:val="0071140C"/>
    <w:rsid w:val="00712030"/>
    <w:rsid w:val="007132A4"/>
    <w:rsid w:val="00726440"/>
    <w:rsid w:val="007304A0"/>
    <w:rsid w:val="00740F7D"/>
    <w:rsid w:val="00744271"/>
    <w:rsid w:val="007446E6"/>
    <w:rsid w:val="007447DB"/>
    <w:rsid w:val="00760950"/>
    <w:rsid w:val="00761179"/>
    <w:rsid w:val="00761E10"/>
    <w:rsid w:val="00763304"/>
    <w:rsid w:val="0076399A"/>
    <w:rsid w:val="00764AB1"/>
    <w:rsid w:val="0076649D"/>
    <w:rsid w:val="00766C4B"/>
    <w:rsid w:val="00770196"/>
    <w:rsid w:val="00771157"/>
    <w:rsid w:val="007724E3"/>
    <w:rsid w:val="00773959"/>
    <w:rsid w:val="007766ED"/>
    <w:rsid w:val="00785FC3"/>
    <w:rsid w:val="00786AFC"/>
    <w:rsid w:val="00787251"/>
    <w:rsid w:val="007928F6"/>
    <w:rsid w:val="00792F51"/>
    <w:rsid w:val="007941C8"/>
    <w:rsid w:val="00796A35"/>
    <w:rsid w:val="007977BF"/>
    <w:rsid w:val="007B49A9"/>
    <w:rsid w:val="007B6FBC"/>
    <w:rsid w:val="007C37CD"/>
    <w:rsid w:val="007C3E8B"/>
    <w:rsid w:val="007C4F0B"/>
    <w:rsid w:val="007D73AB"/>
    <w:rsid w:val="007E0711"/>
    <w:rsid w:val="007E0D2D"/>
    <w:rsid w:val="007E16F6"/>
    <w:rsid w:val="007E1784"/>
    <w:rsid w:val="007E3829"/>
    <w:rsid w:val="007E47DF"/>
    <w:rsid w:val="007F2973"/>
    <w:rsid w:val="00804640"/>
    <w:rsid w:val="0080681C"/>
    <w:rsid w:val="0081237F"/>
    <w:rsid w:val="00817F6D"/>
    <w:rsid w:val="00820DB1"/>
    <w:rsid w:val="008246AC"/>
    <w:rsid w:val="00824F7F"/>
    <w:rsid w:val="00826BB9"/>
    <w:rsid w:val="00826D1B"/>
    <w:rsid w:val="008343B3"/>
    <w:rsid w:val="008403E7"/>
    <w:rsid w:val="0084082E"/>
    <w:rsid w:val="0084659E"/>
    <w:rsid w:val="0085352C"/>
    <w:rsid w:val="0085597E"/>
    <w:rsid w:val="00856C42"/>
    <w:rsid w:val="0085723A"/>
    <w:rsid w:val="00862158"/>
    <w:rsid w:val="008644C6"/>
    <w:rsid w:val="00864F34"/>
    <w:rsid w:val="00874223"/>
    <w:rsid w:val="008743BD"/>
    <w:rsid w:val="00875C3A"/>
    <w:rsid w:val="00886699"/>
    <w:rsid w:val="00887A9C"/>
    <w:rsid w:val="0089048E"/>
    <w:rsid w:val="00891530"/>
    <w:rsid w:val="00892278"/>
    <w:rsid w:val="008A253A"/>
    <w:rsid w:val="008A5514"/>
    <w:rsid w:val="008B169B"/>
    <w:rsid w:val="008C05F2"/>
    <w:rsid w:val="008C124C"/>
    <w:rsid w:val="008C41FB"/>
    <w:rsid w:val="008C5FC7"/>
    <w:rsid w:val="008D11E1"/>
    <w:rsid w:val="008D2051"/>
    <w:rsid w:val="008D2317"/>
    <w:rsid w:val="008D449E"/>
    <w:rsid w:val="008D4FA4"/>
    <w:rsid w:val="008D7489"/>
    <w:rsid w:val="008D7C3D"/>
    <w:rsid w:val="008E6A53"/>
    <w:rsid w:val="008F03D1"/>
    <w:rsid w:val="008F0DDE"/>
    <w:rsid w:val="008F32BE"/>
    <w:rsid w:val="008F56D6"/>
    <w:rsid w:val="008F5DC0"/>
    <w:rsid w:val="008F6099"/>
    <w:rsid w:val="008F6FE0"/>
    <w:rsid w:val="00904A2B"/>
    <w:rsid w:val="00904B77"/>
    <w:rsid w:val="00907251"/>
    <w:rsid w:val="009148B9"/>
    <w:rsid w:val="009159BE"/>
    <w:rsid w:val="00917451"/>
    <w:rsid w:val="00925657"/>
    <w:rsid w:val="00926AFD"/>
    <w:rsid w:val="00927B5B"/>
    <w:rsid w:val="00931106"/>
    <w:rsid w:val="00935E61"/>
    <w:rsid w:val="00940727"/>
    <w:rsid w:val="0094072F"/>
    <w:rsid w:val="00942E01"/>
    <w:rsid w:val="00943DD4"/>
    <w:rsid w:val="00945A63"/>
    <w:rsid w:val="00945F94"/>
    <w:rsid w:val="00951B99"/>
    <w:rsid w:val="00953CEC"/>
    <w:rsid w:val="00956080"/>
    <w:rsid w:val="00956410"/>
    <w:rsid w:val="00957C43"/>
    <w:rsid w:val="0096057D"/>
    <w:rsid w:val="00963C3B"/>
    <w:rsid w:val="00964C9A"/>
    <w:rsid w:val="009650D1"/>
    <w:rsid w:val="00966BC8"/>
    <w:rsid w:val="0096707C"/>
    <w:rsid w:val="00970E6C"/>
    <w:rsid w:val="00985716"/>
    <w:rsid w:val="0098650D"/>
    <w:rsid w:val="009869ED"/>
    <w:rsid w:val="00986D52"/>
    <w:rsid w:val="00991A12"/>
    <w:rsid w:val="009945D9"/>
    <w:rsid w:val="00994806"/>
    <w:rsid w:val="009A1BC6"/>
    <w:rsid w:val="009A2208"/>
    <w:rsid w:val="009A7FBA"/>
    <w:rsid w:val="009B36D9"/>
    <w:rsid w:val="009D3282"/>
    <w:rsid w:val="009D7303"/>
    <w:rsid w:val="009F0364"/>
    <w:rsid w:val="009F5B90"/>
    <w:rsid w:val="009F7851"/>
    <w:rsid w:val="00A01521"/>
    <w:rsid w:val="00A02C24"/>
    <w:rsid w:val="00A03DFB"/>
    <w:rsid w:val="00A14C91"/>
    <w:rsid w:val="00A1500C"/>
    <w:rsid w:val="00A150C6"/>
    <w:rsid w:val="00A16AE0"/>
    <w:rsid w:val="00A22041"/>
    <w:rsid w:val="00A22EDE"/>
    <w:rsid w:val="00A23162"/>
    <w:rsid w:val="00A2319C"/>
    <w:rsid w:val="00A24704"/>
    <w:rsid w:val="00A26221"/>
    <w:rsid w:val="00A269EC"/>
    <w:rsid w:val="00A26DF3"/>
    <w:rsid w:val="00A274A3"/>
    <w:rsid w:val="00A27EED"/>
    <w:rsid w:val="00A35CBE"/>
    <w:rsid w:val="00A37822"/>
    <w:rsid w:val="00A41894"/>
    <w:rsid w:val="00A437BC"/>
    <w:rsid w:val="00A43DDF"/>
    <w:rsid w:val="00A503C4"/>
    <w:rsid w:val="00A5457C"/>
    <w:rsid w:val="00A55466"/>
    <w:rsid w:val="00A56338"/>
    <w:rsid w:val="00A56F40"/>
    <w:rsid w:val="00A57046"/>
    <w:rsid w:val="00A636F5"/>
    <w:rsid w:val="00A659CB"/>
    <w:rsid w:val="00A66F92"/>
    <w:rsid w:val="00A7477E"/>
    <w:rsid w:val="00A74B53"/>
    <w:rsid w:val="00A8598E"/>
    <w:rsid w:val="00A86A3B"/>
    <w:rsid w:val="00A86E16"/>
    <w:rsid w:val="00A914B6"/>
    <w:rsid w:val="00A91FA1"/>
    <w:rsid w:val="00AA0953"/>
    <w:rsid w:val="00AA64F7"/>
    <w:rsid w:val="00AB17DC"/>
    <w:rsid w:val="00AB3328"/>
    <w:rsid w:val="00AB703F"/>
    <w:rsid w:val="00AC02E2"/>
    <w:rsid w:val="00AC7F8C"/>
    <w:rsid w:val="00AE3CB3"/>
    <w:rsid w:val="00AE6195"/>
    <w:rsid w:val="00AE77DE"/>
    <w:rsid w:val="00AF0FE9"/>
    <w:rsid w:val="00AF18CD"/>
    <w:rsid w:val="00AF2357"/>
    <w:rsid w:val="00AF3014"/>
    <w:rsid w:val="00AF3207"/>
    <w:rsid w:val="00AF3C42"/>
    <w:rsid w:val="00B018D6"/>
    <w:rsid w:val="00B029E5"/>
    <w:rsid w:val="00B02FB1"/>
    <w:rsid w:val="00B03A5F"/>
    <w:rsid w:val="00B0524A"/>
    <w:rsid w:val="00B06BDA"/>
    <w:rsid w:val="00B10ABF"/>
    <w:rsid w:val="00B119D6"/>
    <w:rsid w:val="00B12693"/>
    <w:rsid w:val="00B141DC"/>
    <w:rsid w:val="00B14541"/>
    <w:rsid w:val="00B145E2"/>
    <w:rsid w:val="00B21781"/>
    <w:rsid w:val="00B22F6A"/>
    <w:rsid w:val="00B27B1D"/>
    <w:rsid w:val="00B329C9"/>
    <w:rsid w:val="00B3384A"/>
    <w:rsid w:val="00B3633D"/>
    <w:rsid w:val="00B36BCD"/>
    <w:rsid w:val="00B400F4"/>
    <w:rsid w:val="00B414CC"/>
    <w:rsid w:val="00B43046"/>
    <w:rsid w:val="00B43E7D"/>
    <w:rsid w:val="00B43F10"/>
    <w:rsid w:val="00B45CDA"/>
    <w:rsid w:val="00B47128"/>
    <w:rsid w:val="00B50F60"/>
    <w:rsid w:val="00B55A1F"/>
    <w:rsid w:val="00B573F3"/>
    <w:rsid w:val="00B61C57"/>
    <w:rsid w:val="00B63EBD"/>
    <w:rsid w:val="00B7156D"/>
    <w:rsid w:val="00B71B25"/>
    <w:rsid w:val="00B731FD"/>
    <w:rsid w:val="00B73F8C"/>
    <w:rsid w:val="00B83FEB"/>
    <w:rsid w:val="00BA0115"/>
    <w:rsid w:val="00BA589C"/>
    <w:rsid w:val="00BA7AEF"/>
    <w:rsid w:val="00BB01A0"/>
    <w:rsid w:val="00BB08D2"/>
    <w:rsid w:val="00BB154D"/>
    <w:rsid w:val="00BB17F4"/>
    <w:rsid w:val="00BB2779"/>
    <w:rsid w:val="00BB2827"/>
    <w:rsid w:val="00BB3913"/>
    <w:rsid w:val="00BC1695"/>
    <w:rsid w:val="00BC2DAA"/>
    <w:rsid w:val="00BC6CD1"/>
    <w:rsid w:val="00BC7D8F"/>
    <w:rsid w:val="00BD0A2D"/>
    <w:rsid w:val="00BD1883"/>
    <w:rsid w:val="00BD765F"/>
    <w:rsid w:val="00BE07BA"/>
    <w:rsid w:val="00BE1367"/>
    <w:rsid w:val="00BE2244"/>
    <w:rsid w:val="00BE3AE5"/>
    <w:rsid w:val="00BE4205"/>
    <w:rsid w:val="00BE7F21"/>
    <w:rsid w:val="00BF0712"/>
    <w:rsid w:val="00BF1DE6"/>
    <w:rsid w:val="00BF4333"/>
    <w:rsid w:val="00BF5ED9"/>
    <w:rsid w:val="00C009B9"/>
    <w:rsid w:val="00C021DF"/>
    <w:rsid w:val="00C04034"/>
    <w:rsid w:val="00C04A71"/>
    <w:rsid w:val="00C05E3C"/>
    <w:rsid w:val="00C060AA"/>
    <w:rsid w:val="00C102C8"/>
    <w:rsid w:val="00C12339"/>
    <w:rsid w:val="00C123BE"/>
    <w:rsid w:val="00C15B28"/>
    <w:rsid w:val="00C16CF6"/>
    <w:rsid w:val="00C24D9C"/>
    <w:rsid w:val="00C32895"/>
    <w:rsid w:val="00C34EA4"/>
    <w:rsid w:val="00C355DB"/>
    <w:rsid w:val="00C355FC"/>
    <w:rsid w:val="00C410FB"/>
    <w:rsid w:val="00C42427"/>
    <w:rsid w:val="00C47968"/>
    <w:rsid w:val="00C51BA5"/>
    <w:rsid w:val="00C56D87"/>
    <w:rsid w:val="00C61B7F"/>
    <w:rsid w:val="00C662D2"/>
    <w:rsid w:val="00C71714"/>
    <w:rsid w:val="00C73E34"/>
    <w:rsid w:val="00C77340"/>
    <w:rsid w:val="00C77BB7"/>
    <w:rsid w:val="00C82AC7"/>
    <w:rsid w:val="00C8408B"/>
    <w:rsid w:val="00C8441A"/>
    <w:rsid w:val="00C85EF0"/>
    <w:rsid w:val="00C903D2"/>
    <w:rsid w:val="00C934C0"/>
    <w:rsid w:val="00C94F96"/>
    <w:rsid w:val="00CA34BD"/>
    <w:rsid w:val="00CA550A"/>
    <w:rsid w:val="00CA6C6A"/>
    <w:rsid w:val="00CA6DCE"/>
    <w:rsid w:val="00CA7133"/>
    <w:rsid w:val="00CB221D"/>
    <w:rsid w:val="00CB29BF"/>
    <w:rsid w:val="00CB58CB"/>
    <w:rsid w:val="00CB666B"/>
    <w:rsid w:val="00CB7BEF"/>
    <w:rsid w:val="00CC11A2"/>
    <w:rsid w:val="00CC666B"/>
    <w:rsid w:val="00CD2955"/>
    <w:rsid w:val="00CD4327"/>
    <w:rsid w:val="00CD4FED"/>
    <w:rsid w:val="00CD55AD"/>
    <w:rsid w:val="00CD5DCE"/>
    <w:rsid w:val="00CD76A2"/>
    <w:rsid w:val="00CE0863"/>
    <w:rsid w:val="00CE13C1"/>
    <w:rsid w:val="00CE3EF1"/>
    <w:rsid w:val="00CE669F"/>
    <w:rsid w:val="00CF0564"/>
    <w:rsid w:val="00CF3076"/>
    <w:rsid w:val="00CF5A9F"/>
    <w:rsid w:val="00D001AA"/>
    <w:rsid w:val="00D00720"/>
    <w:rsid w:val="00D0137E"/>
    <w:rsid w:val="00D0571D"/>
    <w:rsid w:val="00D0598D"/>
    <w:rsid w:val="00D078F2"/>
    <w:rsid w:val="00D120CE"/>
    <w:rsid w:val="00D127DA"/>
    <w:rsid w:val="00D14053"/>
    <w:rsid w:val="00D14618"/>
    <w:rsid w:val="00D163AD"/>
    <w:rsid w:val="00D1666D"/>
    <w:rsid w:val="00D22C2A"/>
    <w:rsid w:val="00D23D0A"/>
    <w:rsid w:val="00D23D19"/>
    <w:rsid w:val="00D27109"/>
    <w:rsid w:val="00D275DE"/>
    <w:rsid w:val="00D27DFF"/>
    <w:rsid w:val="00D33849"/>
    <w:rsid w:val="00D37ABD"/>
    <w:rsid w:val="00D400E5"/>
    <w:rsid w:val="00D401FD"/>
    <w:rsid w:val="00D42025"/>
    <w:rsid w:val="00D438B2"/>
    <w:rsid w:val="00D4500D"/>
    <w:rsid w:val="00D521EE"/>
    <w:rsid w:val="00D55F52"/>
    <w:rsid w:val="00D62A4D"/>
    <w:rsid w:val="00D66B3E"/>
    <w:rsid w:val="00D67262"/>
    <w:rsid w:val="00D7098A"/>
    <w:rsid w:val="00D70A5B"/>
    <w:rsid w:val="00D70BF1"/>
    <w:rsid w:val="00D711FD"/>
    <w:rsid w:val="00D72275"/>
    <w:rsid w:val="00D739D6"/>
    <w:rsid w:val="00D74936"/>
    <w:rsid w:val="00D8638C"/>
    <w:rsid w:val="00D86C6E"/>
    <w:rsid w:val="00D90792"/>
    <w:rsid w:val="00D91AF2"/>
    <w:rsid w:val="00D9361D"/>
    <w:rsid w:val="00DA0487"/>
    <w:rsid w:val="00DA47F3"/>
    <w:rsid w:val="00DA5D3F"/>
    <w:rsid w:val="00DB10F4"/>
    <w:rsid w:val="00DB280F"/>
    <w:rsid w:val="00DB3E49"/>
    <w:rsid w:val="00DB4646"/>
    <w:rsid w:val="00DB5D88"/>
    <w:rsid w:val="00DB7BD3"/>
    <w:rsid w:val="00DC0C3C"/>
    <w:rsid w:val="00DC2A84"/>
    <w:rsid w:val="00DC5BFA"/>
    <w:rsid w:val="00DD1006"/>
    <w:rsid w:val="00DD11BA"/>
    <w:rsid w:val="00DD3BD1"/>
    <w:rsid w:val="00DD50DF"/>
    <w:rsid w:val="00DD68D6"/>
    <w:rsid w:val="00DE064F"/>
    <w:rsid w:val="00DE1091"/>
    <w:rsid w:val="00DE15FF"/>
    <w:rsid w:val="00DE4734"/>
    <w:rsid w:val="00DF181B"/>
    <w:rsid w:val="00DF626D"/>
    <w:rsid w:val="00DF7752"/>
    <w:rsid w:val="00DF779B"/>
    <w:rsid w:val="00E07B76"/>
    <w:rsid w:val="00E104F2"/>
    <w:rsid w:val="00E1398A"/>
    <w:rsid w:val="00E14CBD"/>
    <w:rsid w:val="00E14E93"/>
    <w:rsid w:val="00E152CB"/>
    <w:rsid w:val="00E15BC6"/>
    <w:rsid w:val="00E17F2E"/>
    <w:rsid w:val="00E20DE1"/>
    <w:rsid w:val="00E21A6C"/>
    <w:rsid w:val="00E24DFB"/>
    <w:rsid w:val="00E313E1"/>
    <w:rsid w:val="00E32A21"/>
    <w:rsid w:val="00E32E4B"/>
    <w:rsid w:val="00E3539D"/>
    <w:rsid w:val="00E36373"/>
    <w:rsid w:val="00E41105"/>
    <w:rsid w:val="00E43D8B"/>
    <w:rsid w:val="00E44E6D"/>
    <w:rsid w:val="00E450F0"/>
    <w:rsid w:val="00E52EAC"/>
    <w:rsid w:val="00E543EF"/>
    <w:rsid w:val="00E70A94"/>
    <w:rsid w:val="00E76D13"/>
    <w:rsid w:val="00E800E0"/>
    <w:rsid w:val="00E81508"/>
    <w:rsid w:val="00E829E9"/>
    <w:rsid w:val="00E83B51"/>
    <w:rsid w:val="00E90DAA"/>
    <w:rsid w:val="00E936A6"/>
    <w:rsid w:val="00E96E87"/>
    <w:rsid w:val="00EA4B0C"/>
    <w:rsid w:val="00EA6159"/>
    <w:rsid w:val="00EA7BD5"/>
    <w:rsid w:val="00EB3AB5"/>
    <w:rsid w:val="00EB4BC1"/>
    <w:rsid w:val="00EC1EED"/>
    <w:rsid w:val="00EC1F21"/>
    <w:rsid w:val="00EC3EE9"/>
    <w:rsid w:val="00ED70BE"/>
    <w:rsid w:val="00ED730D"/>
    <w:rsid w:val="00EE4075"/>
    <w:rsid w:val="00EE6C36"/>
    <w:rsid w:val="00EE7615"/>
    <w:rsid w:val="00EF4FBC"/>
    <w:rsid w:val="00EF540E"/>
    <w:rsid w:val="00EF61EE"/>
    <w:rsid w:val="00EF67B9"/>
    <w:rsid w:val="00F02CE6"/>
    <w:rsid w:val="00F05A12"/>
    <w:rsid w:val="00F07FEF"/>
    <w:rsid w:val="00F11A77"/>
    <w:rsid w:val="00F12C0D"/>
    <w:rsid w:val="00F204C0"/>
    <w:rsid w:val="00F2123D"/>
    <w:rsid w:val="00F269AB"/>
    <w:rsid w:val="00F3209E"/>
    <w:rsid w:val="00F3225F"/>
    <w:rsid w:val="00F338DC"/>
    <w:rsid w:val="00F34607"/>
    <w:rsid w:val="00F36D25"/>
    <w:rsid w:val="00F43AA5"/>
    <w:rsid w:val="00F46F9F"/>
    <w:rsid w:val="00F5007C"/>
    <w:rsid w:val="00F51D4A"/>
    <w:rsid w:val="00F54CB9"/>
    <w:rsid w:val="00F603CD"/>
    <w:rsid w:val="00F63A23"/>
    <w:rsid w:val="00F63C47"/>
    <w:rsid w:val="00F70557"/>
    <w:rsid w:val="00F715DA"/>
    <w:rsid w:val="00F71963"/>
    <w:rsid w:val="00F761CB"/>
    <w:rsid w:val="00F77FF2"/>
    <w:rsid w:val="00F80BD8"/>
    <w:rsid w:val="00F8259E"/>
    <w:rsid w:val="00F84ED6"/>
    <w:rsid w:val="00F851A5"/>
    <w:rsid w:val="00F85D04"/>
    <w:rsid w:val="00F877C7"/>
    <w:rsid w:val="00F87D16"/>
    <w:rsid w:val="00F934F3"/>
    <w:rsid w:val="00F9485A"/>
    <w:rsid w:val="00F96A93"/>
    <w:rsid w:val="00FA0342"/>
    <w:rsid w:val="00FA2FA0"/>
    <w:rsid w:val="00FB0564"/>
    <w:rsid w:val="00FB180F"/>
    <w:rsid w:val="00FC0931"/>
    <w:rsid w:val="00FC306E"/>
    <w:rsid w:val="00FC6019"/>
    <w:rsid w:val="00FD3C50"/>
    <w:rsid w:val="00FE12FD"/>
    <w:rsid w:val="00FE1AF7"/>
    <w:rsid w:val="00FE1B21"/>
    <w:rsid w:val="00FE5D27"/>
    <w:rsid w:val="00FE607F"/>
    <w:rsid w:val="00FE7F49"/>
    <w:rsid w:val="00FF04E1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93E4B"/>
    <w:pPr>
      <w:keepNext/>
      <w:snapToGrid w:val="0"/>
      <w:spacing w:afterLines="50"/>
      <w:jc w:val="center"/>
      <w:outlineLvl w:val="0"/>
    </w:pPr>
    <w:rPr>
      <w:rFonts w:ascii="Arial" w:eastAsia="標楷體" w:hAnsi="Arial" w:cs="Times New Roman"/>
      <w:spacing w:val="-4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93E4B"/>
    <w:rPr>
      <w:rFonts w:ascii="Arial" w:eastAsia="標楷體" w:hAnsi="Arial" w:cs="Times New Roman"/>
      <w:spacing w:val="-4"/>
      <w:kern w:val="52"/>
      <w:sz w:val="40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93E4B"/>
    <w:pPr>
      <w:keepNext/>
      <w:snapToGrid w:val="0"/>
      <w:spacing w:afterLines="50"/>
      <w:jc w:val="center"/>
      <w:outlineLvl w:val="0"/>
    </w:pPr>
    <w:rPr>
      <w:rFonts w:ascii="Arial" w:eastAsia="標楷體" w:hAnsi="Arial" w:cs="Times New Roman"/>
      <w:spacing w:val="-4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93E4B"/>
    <w:rPr>
      <w:rFonts w:ascii="Arial" w:eastAsia="標楷體" w:hAnsi="Arial" w:cs="Times New Roman"/>
      <w:spacing w:val="-4"/>
      <w:kern w:val="52"/>
      <w:sz w:val="4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2016-08-23T10:58:00Z</dcterms:created>
  <dcterms:modified xsi:type="dcterms:W3CDTF">2016-08-23T10:58:00Z</dcterms:modified>
</cp:coreProperties>
</file>