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C78AA" w14:textId="77777777" w:rsidR="00993C0A" w:rsidRDefault="00DE6304" w:rsidP="00BE5B89">
      <w:pPr>
        <w:jc w:val="center"/>
        <w:rPr>
          <w:rFonts w:ascii="標楷體" w:eastAsia="標楷體" w:hAnsi="標楷體"/>
          <w:sz w:val="36"/>
          <w:szCs w:val="36"/>
        </w:rPr>
      </w:pPr>
      <w:r w:rsidRPr="00580E2E">
        <w:rPr>
          <w:rFonts w:ascii="標楷體" w:eastAsia="標楷體" w:hAnsi="標楷體" w:hint="eastAsia"/>
          <w:sz w:val="36"/>
          <w:szCs w:val="36"/>
        </w:rPr>
        <w:t>慈濟「弱勢家庭兒童暑期營養關懷」方案</w:t>
      </w:r>
    </w:p>
    <w:p w14:paraId="76024B6C" w14:textId="63255B9B" w:rsidR="00856DCB" w:rsidRPr="00580E2E" w:rsidRDefault="007D1D49" w:rsidP="00580E2E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（高雄市</w:t>
      </w:r>
      <w:r w:rsidR="00993C0A">
        <w:rPr>
          <w:rFonts w:ascii="標楷體" w:eastAsia="標楷體" w:hAnsi="標楷體" w:hint="eastAsia"/>
          <w:sz w:val="36"/>
          <w:szCs w:val="36"/>
        </w:rPr>
        <w:t>）</w:t>
      </w:r>
    </w:p>
    <w:p w14:paraId="52D13B33" w14:textId="77777777" w:rsidR="00DE6304" w:rsidRPr="00580E2E" w:rsidRDefault="00DE6304" w:rsidP="00580E2E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1CD16AB8" w14:textId="068A11D5" w:rsidR="00DE6304" w:rsidRPr="002F427E" w:rsidRDefault="009867B7" w:rsidP="002F427E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壹、</w:t>
      </w:r>
      <w:r w:rsidR="00DE6304" w:rsidRPr="002F427E">
        <w:rPr>
          <w:rFonts w:ascii="標楷體" w:eastAsia="標楷體" w:hAnsi="標楷體" w:hint="eastAsia"/>
          <w:sz w:val="36"/>
          <w:szCs w:val="36"/>
        </w:rPr>
        <w:t>緣起:</w:t>
      </w:r>
    </w:p>
    <w:p w14:paraId="6B7F36DE" w14:textId="1B552586" w:rsidR="00A44B74" w:rsidRPr="00C448E1" w:rsidRDefault="00DE6304" w:rsidP="002F427E">
      <w:pPr>
        <w:rPr>
          <w:rFonts w:ascii="標楷體" w:eastAsia="標楷體" w:hAnsi="標楷體"/>
          <w:sz w:val="28"/>
          <w:szCs w:val="28"/>
        </w:rPr>
      </w:pPr>
      <w:r w:rsidRPr="002F427E">
        <w:rPr>
          <w:rFonts w:ascii="標楷體" w:eastAsia="標楷體" w:hAnsi="標楷體" w:hint="eastAsia"/>
          <w:sz w:val="28"/>
          <w:szCs w:val="28"/>
        </w:rPr>
        <w:t>今年五月台灣新冠疫情變得嚴峻後，</w:t>
      </w:r>
      <w:r w:rsidR="00E52DF1">
        <w:rPr>
          <w:rFonts w:ascii="標楷體" w:eastAsia="標楷體" w:hAnsi="標楷體" w:hint="eastAsia"/>
          <w:sz w:val="28"/>
          <w:szCs w:val="28"/>
        </w:rPr>
        <w:t>佛教</w:t>
      </w:r>
      <w:r w:rsidRPr="002F427E">
        <w:rPr>
          <w:rFonts w:ascii="標楷體" w:eastAsia="標楷體" w:hAnsi="標楷體" w:hint="eastAsia"/>
          <w:sz w:val="28"/>
          <w:szCs w:val="28"/>
        </w:rPr>
        <w:t>慈濟</w:t>
      </w:r>
      <w:r w:rsidR="00E52DF1">
        <w:rPr>
          <w:rFonts w:ascii="標楷體" w:eastAsia="標楷體" w:hAnsi="標楷體" w:hint="eastAsia"/>
          <w:sz w:val="28"/>
          <w:szCs w:val="28"/>
        </w:rPr>
        <w:t>慈善事業</w:t>
      </w:r>
      <w:r w:rsidRPr="002F427E">
        <w:rPr>
          <w:rFonts w:ascii="標楷體" w:eastAsia="標楷體" w:hAnsi="標楷體" w:hint="eastAsia"/>
          <w:sz w:val="28"/>
          <w:szCs w:val="28"/>
        </w:rPr>
        <w:t>基金會</w:t>
      </w:r>
      <w:r w:rsidR="00E52DF1">
        <w:rPr>
          <w:rFonts w:ascii="新細明體" w:eastAsia="新細明體" w:hAnsi="新細明體" w:hint="eastAsia"/>
          <w:sz w:val="28"/>
          <w:szCs w:val="28"/>
        </w:rPr>
        <w:t>(</w:t>
      </w:r>
      <w:r w:rsidR="00E52DF1">
        <w:rPr>
          <w:rFonts w:ascii="標楷體" w:eastAsia="標楷體" w:hAnsi="標楷體" w:hint="eastAsia"/>
          <w:sz w:val="28"/>
          <w:szCs w:val="28"/>
        </w:rPr>
        <w:t>以下簡稱基金會</w:t>
      </w:r>
      <w:r w:rsidR="00E52DF1">
        <w:rPr>
          <w:rFonts w:ascii="新細明體" w:eastAsia="新細明體" w:hAnsi="新細明體" w:hint="eastAsia"/>
          <w:sz w:val="28"/>
          <w:szCs w:val="28"/>
        </w:rPr>
        <w:t>)</w:t>
      </w:r>
      <w:r w:rsidRPr="002F427E">
        <w:rPr>
          <w:rFonts w:ascii="標楷體" w:eastAsia="標楷體" w:hAnsi="標楷體" w:hint="eastAsia"/>
          <w:sz w:val="28"/>
          <w:szCs w:val="28"/>
        </w:rPr>
        <w:t>啟動「弱勢家庭兒童暑期營養關懷」方案，透過與各縣市</w:t>
      </w:r>
      <w:r w:rsidR="009867B7">
        <w:rPr>
          <w:rFonts w:ascii="標楷體" w:eastAsia="標楷體" w:hAnsi="標楷體" w:hint="eastAsia"/>
          <w:sz w:val="28"/>
          <w:szCs w:val="28"/>
        </w:rPr>
        <w:t>政府</w:t>
      </w:r>
      <w:r w:rsidR="00250A38">
        <w:rPr>
          <w:rFonts w:ascii="標楷體" w:eastAsia="標楷體" w:hAnsi="標楷體" w:hint="eastAsia"/>
          <w:sz w:val="28"/>
          <w:szCs w:val="28"/>
        </w:rPr>
        <w:t>合作，提供「安心生活箱」及「健康蔬果箱」</w:t>
      </w:r>
      <w:r w:rsidR="009867B7">
        <w:rPr>
          <w:rFonts w:ascii="新細明體" w:eastAsia="新細明體" w:hAnsi="新細明體" w:hint="eastAsia"/>
          <w:sz w:val="28"/>
          <w:szCs w:val="28"/>
        </w:rPr>
        <w:t>，</w:t>
      </w:r>
      <w:r w:rsidR="009867B7" w:rsidRPr="009867B7">
        <w:rPr>
          <w:rFonts w:ascii="標楷體" w:eastAsia="標楷體" w:hAnsi="標楷體" w:hint="eastAsia"/>
          <w:sz w:val="28"/>
          <w:szCs w:val="28"/>
        </w:rPr>
        <w:t>期待透過</w:t>
      </w:r>
      <w:r w:rsidR="00C448E1">
        <w:rPr>
          <w:rFonts w:ascii="標楷體" w:eastAsia="標楷體" w:hAnsi="標楷體" w:hint="eastAsia"/>
          <w:sz w:val="28"/>
          <w:szCs w:val="28"/>
        </w:rPr>
        <w:t>高雄市政府與基金會合作</w:t>
      </w:r>
      <w:r w:rsidR="00250A38">
        <w:rPr>
          <w:rFonts w:ascii="標楷體" w:eastAsia="標楷體" w:hAnsi="標楷體" w:hint="eastAsia"/>
          <w:sz w:val="28"/>
          <w:szCs w:val="28"/>
        </w:rPr>
        <w:t>辦理本方案</w:t>
      </w:r>
      <w:r w:rsidR="00250A38">
        <w:rPr>
          <w:rFonts w:ascii="新細明體" w:eastAsia="新細明體" w:hAnsi="新細明體" w:hint="eastAsia"/>
          <w:sz w:val="28"/>
          <w:szCs w:val="28"/>
        </w:rPr>
        <w:t>，</w:t>
      </w:r>
      <w:r w:rsidR="00250A38">
        <w:rPr>
          <w:rFonts w:ascii="標楷體" w:eastAsia="標楷體" w:hAnsi="標楷體" w:hint="eastAsia"/>
          <w:sz w:val="28"/>
          <w:szCs w:val="28"/>
        </w:rPr>
        <w:t>並</w:t>
      </w:r>
      <w:r w:rsidR="00C448E1">
        <w:rPr>
          <w:rFonts w:ascii="標楷體" w:eastAsia="標楷體" w:hAnsi="標楷體" w:hint="eastAsia"/>
          <w:sz w:val="28"/>
          <w:szCs w:val="28"/>
        </w:rPr>
        <w:t>聯合農會及其農業產銷組織以「提供高雄在地最高品質、</w:t>
      </w:r>
      <w:r w:rsidR="00C448E1" w:rsidRPr="00C448E1">
        <w:rPr>
          <w:rFonts w:ascii="標楷體" w:eastAsia="標楷體" w:hAnsi="標楷體" w:hint="eastAsia"/>
          <w:sz w:val="28"/>
          <w:szCs w:val="28"/>
        </w:rPr>
        <w:t>最新鮮的蔬果」</w:t>
      </w:r>
      <w:r w:rsidR="00C448E1">
        <w:rPr>
          <w:rFonts w:ascii="新細明體" w:eastAsia="新細明體" w:hAnsi="新細明體" w:hint="eastAsia"/>
          <w:sz w:val="28"/>
          <w:szCs w:val="28"/>
        </w:rPr>
        <w:t>，</w:t>
      </w:r>
      <w:r w:rsidR="00250A38" w:rsidRPr="00250A38">
        <w:rPr>
          <w:rFonts w:ascii="標楷體" w:eastAsia="標楷體" w:hAnsi="標楷體" w:hint="eastAsia"/>
          <w:sz w:val="28"/>
          <w:szCs w:val="28"/>
        </w:rPr>
        <w:t>同時</w:t>
      </w:r>
      <w:r w:rsidR="00C448E1" w:rsidRPr="00C448E1">
        <w:rPr>
          <w:rFonts w:ascii="標楷體" w:eastAsia="標楷體" w:hAnsi="標楷體" w:hint="eastAsia"/>
          <w:sz w:val="28"/>
          <w:szCs w:val="28"/>
        </w:rPr>
        <w:t>達</w:t>
      </w:r>
      <w:r w:rsidR="00250A38">
        <w:rPr>
          <w:rFonts w:ascii="標楷體" w:eastAsia="標楷體" w:hAnsi="標楷體" w:hint="eastAsia"/>
          <w:sz w:val="28"/>
          <w:szCs w:val="28"/>
        </w:rPr>
        <w:t>成</w:t>
      </w:r>
      <w:r w:rsidR="009867B7">
        <w:rPr>
          <w:rFonts w:ascii="標楷體" w:eastAsia="標楷體" w:hAnsi="標楷體" w:hint="eastAsia"/>
          <w:sz w:val="28"/>
          <w:szCs w:val="28"/>
        </w:rPr>
        <w:t>關懷弱勢並</w:t>
      </w:r>
      <w:r w:rsidR="00C448E1">
        <w:rPr>
          <w:rFonts w:ascii="標楷體" w:eastAsia="標楷體" w:hAnsi="標楷體" w:hint="eastAsia"/>
          <w:sz w:val="28"/>
          <w:szCs w:val="28"/>
        </w:rPr>
        <w:t>照顧</w:t>
      </w:r>
      <w:r w:rsidR="009867B7">
        <w:rPr>
          <w:rFonts w:ascii="標楷體" w:eastAsia="標楷體" w:hAnsi="標楷體" w:hint="eastAsia"/>
          <w:sz w:val="28"/>
          <w:szCs w:val="28"/>
        </w:rPr>
        <w:t>在地</w:t>
      </w:r>
      <w:bookmarkStart w:id="0" w:name="_GoBack"/>
      <w:bookmarkEnd w:id="0"/>
      <w:r w:rsidR="00C448E1">
        <w:rPr>
          <w:rFonts w:ascii="標楷體" w:eastAsia="標楷體" w:hAnsi="標楷體" w:hint="eastAsia"/>
          <w:sz w:val="28"/>
          <w:szCs w:val="28"/>
        </w:rPr>
        <w:t>農民之目的</w:t>
      </w:r>
      <w:r w:rsidR="00C448E1">
        <w:rPr>
          <w:rFonts w:ascii="新細明體" w:eastAsia="新細明體" w:hAnsi="新細明體" w:hint="eastAsia"/>
          <w:sz w:val="28"/>
          <w:szCs w:val="28"/>
        </w:rPr>
        <w:t>。</w:t>
      </w:r>
    </w:p>
    <w:p w14:paraId="1A09C71F" w14:textId="0E6B30FF" w:rsidR="002F427E" w:rsidRDefault="002F427E" w:rsidP="002F427E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貳、</w:t>
      </w:r>
      <w:r w:rsidR="00A44B74" w:rsidRPr="00DF515E">
        <w:rPr>
          <w:rFonts w:ascii="標楷體" w:eastAsia="標楷體" w:hAnsi="標楷體" w:hint="eastAsia"/>
          <w:sz w:val="36"/>
          <w:szCs w:val="36"/>
        </w:rPr>
        <w:t>主</w:t>
      </w:r>
      <w:r w:rsidR="00DF515E" w:rsidRPr="00DF515E">
        <w:rPr>
          <w:rFonts w:ascii="標楷體" w:eastAsia="標楷體" w:hAnsi="標楷體" w:hint="eastAsia"/>
          <w:sz w:val="36"/>
          <w:szCs w:val="36"/>
        </w:rPr>
        <w:t>辦、協</w:t>
      </w:r>
      <w:r w:rsidR="00A44B74" w:rsidRPr="00DF515E">
        <w:rPr>
          <w:rFonts w:ascii="標楷體" w:eastAsia="標楷體" w:hAnsi="標楷體" w:hint="eastAsia"/>
          <w:sz w:val="36"/>
          <w:szCs w:val="36"/>
        </w:rPr>
        <w:t>辦單位</w:t>
      </w:r>
      <w:r w:rsidR="00DE6304" w:rsidRPr="00DF515E">
        <w:rPr>
          <w:rFonts w:ascii="標楷體" w:eastAsia="標楷體" w:hAnsi="標楷體" w:hint="eastAsia"/>
          <w:sz w:val="36"/>
          <w:szCs w:val="36"/>
        </w:rPr>
        <w:t>:</w:t>
      </w:r>
    </w:p>
    <w:p w14:paraId="368F1086" w14:textId="3E228EB1" w:rsidR="002F427E" w:rsidRPr="002F427E" w:rsidRDefault="00DF515E" w:rsidP="002F427E">
      <w:pPr>
        <w:rPr>
          <w:rFonts w:ascii="標楷體" w:eastAsia="標楷體" w:hAnsi="標楷體"/>
          <w:sz w:val="28"/>
          <w:szCs w:val="28"/>
        </w:rPr>
      </w:pPr>
      <w:r w:rsidRPr="002F427E">
        <w:rPr>
          <w:rFonts w:ascii="標楷體" w:eastAsia="標楷體" w:hAnsi="標楷體"/>
          <w:sz w:val="28"/>
          <w:szCs w:val="28"/>
        </w:rPr>
        <w:t>主辦單位</w:t>
      </w:r>
      <w:r w:rsidRPr="002F427E">
        <w:rPr>
          <w:rFonts w:ascii="標楷體" w:eastAsia="標楷體" w:hAnsi="標楷體" w:hint="eastAsia"/>
          <w:sz w:val="28"/>
          <w:szCs w:val="28"/>
        </w:rPr>
        <w:t>：</w:t>
      </w:r>
      <w:r w:rsidRPr="002F427E">
        <w:rPr>
          <w:rFonts w:ascii="標楷體" w:eastAsia="標楷體" w:hAnsi="標楷體"/>
          <w:sz w:val="28"/>
          <w:szCs w:val="28"/>
        </w:rPr>
        <w:t>財團法人中華民國佛教慈濟慈善事業基金會</w:t>
      </w:r>
      <w:r w:rsidR="009867B7">
        <w:rPr>
          <w:rFonts w:ascii="標楷體" w:eastAsia="標楷體" w:hAnsi="標楷體" w:hint="eastAsia"/>
          <w:sz w:val="28"/>
          <w:szCs w:val="28"/>
        </w:rPr>
        <w:t>、</w:t>
      </w:r>
      <w:r w:rsidR="009867B7">
        <w:rPr>
          <w:rFonts w:ascii="標楷體" w:eastAsia="標楷體" w:hAnsi="標楷體"/>
          <w:sz w:val="28"/>
          <w:szCs w:val="28"/>
        </w:rPr>
        <w:t>高雄市政府</w:t>
      </w:r>
    </w:p>
    <w:p w14:paraId="182B2546" w14:textId="1A20743C" w:rsidR="00DF515E" w:rsidRPr="00C448E1" w:rsidRDefault="009867B7" w:rsidP="002F427E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t>承</w:t>
      </w:r>
      <w:r>
        <w:rPr>
          <w:rFonts w:ascii="新細明體" w:eastAsia="新細明體" w:hAnsi="新細明體" w:hint="eastAsia"/>
          <w:sz w:val="28"/>
          <w:szCs w:val="28"/>
        </w:rPr>
        <w:t>(</w:t>
      </w:r>
      <w:r w:rsidR="00DF515E" w:rsidRPr="002F427E">
        <w:rPr>
          <w:rFonts w:ascii="標楷體" w:eastAsia="標楷體" w:hAnsi="標楷體"/>
          <w:sz w:val="28"/>
          <w:szCs w:val="28"/>
        </w:rPr>
        <w:t>協</w:t>
      </w:r>
      <w:r>
        <w:rPr>
          <w:rFonts w:ascii="新細明體" w:eastAsia="新細明體" w:hAnsi="新細明體" w:hint="eastAsia"/>
          <w:sz w:val="28"/>
          <w:szCs w:val="28"/>
        </w:rPr>
        <w:t>)</w:t>
      </w:r>
      <w:r w:rsidR="00DF515E" w:rsidRPr="002F427E">
        <w:rPr>
          <w:rFonts w:ascii="標楷體" w:eastAsia="標楷體" w:hAnsi="標楷體"/>
          <w:sz w:val="28"/>
          <w:szCs w:val="28"/>
        </w:rPr>
        <w:t>辦單位</w:t>
      </w:r>
      <w:r w:rsidR="00DF515E" w:rsidRPr="002F427E">
        <w:rPr>
          <w:rFonts w:ascii="標楷體" w:eastAsia="標楷體" w:hAnsi="標楷體" w:hint="eastAsia"/>
          <w:sz w:val="28"/>
          <w:szCs w:val="28"/>
        </w:rPr>
        <w:t>：</w:t>
      </w:r>
      <w:r w:rsidR="00DF515E" w:rsidRPr="002F427E">
        <w:rPr>
          <w:rFonts w:ascii="標楷體" w:eastAsia="標楷體" w:hAnsi="標楷體"/>
          <w:sz w:val="28"/>
          <w:szCs w:val="28"/>
        </w:rPr>
        <w:t>高雄市政府</w:t>
      </w:r>
      <w:r w:rsidR="00C448E1">
        <w:rPr>
          <w:rFonts w:ascii="標楷體" w:eastAsia="標楷體" w:hAnsi="標楷體"/>
          <w:sz w:val="28"/>
          <w:szCs w:val="28"/>
        </w:rPr>
        <w:t>教育局</w:t>
      </w:r>
      <w:r w:rsidR="00C448E1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高雄市政府</w:t>
      </w:r>
      <w:r w:rsidR="00C448E1">
        <w:rPr>
          <w:rFonts w:ascii="標楷體" w:eastAsia="標楷體" w:hAnsi="標楷體"/>
          <w:sz w:val="28"/>
          <w:szCs w:val="28"/>
        </w:rPr>
        <w:t>農業局</w:t>
      </w:r>
      <w:r w:rsidR="00C448E1">
        <w:rPr>
          <w:rFonts w:ascii="標楷體" w:eastAsia="標楷體" w:hAnsi="標楷體" w:hint="eastAsia"/>
          <w:sz w:val="28"/>
          <w:szCs w:val="28"/>
        </w:rPr>
        <w:t>、</w:t>
      </w:r>
      <w:r w:rsidR="00C448E1">
        <w:rPr>
          <w:rFonts w:ascii="標楷體" w:eastAsia="標楷體" w:hAnsi="標楷體"/>
          <w:sz w:val="28"/>
          <w:szCs w:val="28"/>
        </w:rPr>
        <w:t>高雄市農會</w:t>
      </w:r>
      <w:r w:rsidR="00C448E1">
        <w:rPr>
          <w:rFonts w:ascii="新細明體" w:eastAsia="新細明體" w:hAnsi="新細明體" w:hint="eastAsia"/>
          <w:sz w:val="28"/>
          <w:szCs w:val="28"/>
        </w:rPr>
        <w:t>。</w:t>
      </w:r>
    </w:p>
    <w:p w14:paraId="71FF763A" w14:textId="797AD391" w:rsidR="00DF515E" w:rsidRPr="00C448E1" w:rsidRDefault="009867B7" w:rsidP="002F427E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參、</w:t>
      </w:r>
      <w:r w:rsidR="00DF515E" w:rsidRPr="00DF515E">
        <w:rPr>
          <w:rFonts w:ascii="標楷體" w:eastAsia="標楷體" w:hAnsi="標楷體" w:hint="eastAsia"/>
          <w:sz w:val="36"/>
          <w:szCs w:val="36"/>
        </w:rPr>
        <w:t>實施期間</w:t>
      </w:r>
      <w:r w:rsidR="00DF515E" w:rsidRPr="00C448E1">
        <w:rPr>
          <w:rFonts w:ascii="標楷體" w:eastAsia="標楷體" w:hAnsi="標楷體" w:hint="eastAsia"/>
          <w:sz w:val="36"/>
          <w:szCs w:val="36"/>
        </w:rPr>
        <w:t>：</w:t>
      </w:r>
      <w:r w:rsidR="00C448E1" w:rsidRPr="00C448E1">
        <w:rPr>
          <w:rFonts w:ascii="標楷體" w:eastAsia="標楷體" w:hAnsi="標楷體"/>
          <w:sz w:val="36"/>
          <w:szCs w:val="36"/>
        </w:rPr>
        <w:t>110年8月</w:t>
      </w:r>
      <w:r w:rsidR="00C448E1" w:rsidRPr="00C448E1">
        <w:rPr>
          <w:rFonts w:ascii="標楷體" w:eastAsia="標楷體" w:hAnsi="標楷體" w:hint="eastAsia"/>
          <w:sz w:val="36"/>
          <w:szCs w:val="36"/>
        </w:rPr>
        <w:t>。</w:t>
      </w:r>
    </w:p>
    <w:p w14:paraId="5DB06B05" w14:textId="5B7EA436" w:rsidR="00DF515E" w:rsidRPr="00DF515E" w:rsidRDefault="00DF515E" w:rsidP="00DF515E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DF515E">
        <w:rPr>
          <w:rFonts w:ascii="標楷體" w:eastAsia="標楷體" w:hAnsi="標楷體"/>
          <w:sz w:val="36"/>
          <w:szCs w:val="36"/>
        </w:rPr>
        <w:t>肆</w:t>
      </w:r>
      <w:r w:rsidRPr="00DF515E">
        <w:rPr>
          <w:rFonts w:ascii="標楷體" w:eastAsia="標楷體" w:hAnsi="標楷體" w:hint="eastAsia"/>
          <w:sz w:val="36"/>
          <w:szCs w:val="36"/>
        </w:rPr>
        <w:t>、</w:t>
      </w:r>
      <w:r w:rsidR="009867B7">
        <w:rPr>
          <w:rFonts w:ascii="標楷體" w:eastAsia="標楷體" w:hAnsi="標楷體"/>
          <w:sz w:val="36"/>
          <w:szCs w:val="36"/>
        </w:rPr>
        <w:t>發放</w:t>
      </w:r>
      <w:r w:rsidRPr="00DF515E">
        <w:rPr>
          <w:rFonts w:ascii="標楷體" w:eastAsia="標楷體" w:hAnsi="標楷體"/>
          <w:sz w:val="36"/>
          <w:szCs w:val="36"/>
        </w:rPr>
        <w:t>對象</w:t>
      </w:r>
      <w:r w:rsidR="00C448E1">
        <w:rPr>
          <w:rFonts w:ascii="標楷體" w:eastAsia="標楷體" w:hAnsi="標楷體" w:hint="eastAsia"/>
          <w:sz w:val="36"/>
          <w:szCs w:val="36"/>
        </w:rPr>
        <w:t>：</w:t>
      </w:r>
    </w:p>
    <w:p w14:paraId="21DDFE33" w14:textId="621B7E8A" w:rsidR="00C448E1" w:rsidRDefault="00C448E1" w:rsidP="002F427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9867B7">
        <w:rPr>
          <w:rFonts w:ascii="標楷體" w:eastAsia="標楷體" w:hAnsi="標楷體"/>
          <w:sz w:val="28"/>
          <w:szCs w:val="28"/>
        </w:rPr>
        <w:t>發放對象資格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1A761BBF" w14:textId="1339576D" w:rsidR="00C448E1" w:rsidRDefault="00C448E1" w:rsidP="002F427E">
      <w:pPr>
        <w:rPr>
          <w:rFonts w:ascii="標楷體" w:eastAsia="標楷體" w:hAnsi="標楷體"/>
          <w:sz w:val="28"/>
          <w:szCs w:val="28"/>
        </w:rPr>
      </w:pPr>
      <w:r w:rsidRPr="00C448E1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C448E1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sz w:val="28"/>
          <w:szCs w:val="28"/>
        </w:rPr>
        <w:t>以109</w:t>
      </w:r>
      <w:r w:rsidR="009867B7">
        <w:rPr>
          <w:rFonts w:ascii="標楷體" w:eastAsia="標楷體" w:hAnsi="標楷體" w:hint="eastAsia"/>
          <w:sz w:val="28"/>
          <w:szCs w:val="28"/>
        </w:rPr>
        <w:t>學年度第二學期設籍本市且就讀本市公立國中、國小之社會局列冊的</w:t>
      </w:r>
      <w:r>
        <w:rPr>
          <w:rFonts w:ascii="標楷體" w:eastAsia="標楷體" w:hAnsi="標楷體" w:hint="eastAsia"/>
          <w:sz w:val="28"/>
          <w:szCs w:val="28"/>
        </w:rPr>
        <w:t>低收入戶學生家庭</w:t>
      </w:r>
      <w:r>
        <w:rPr>
          <w:rFonts w:ascii="新細明體" w:eastAsia="新細明體" w:hAnsi="新細明體" w:hint="eastAsia"/>
          <w:sz w:val="28"/>
          <w:szCs w:val="28"/>
        </w:rPr>
        <w:t>。</w:t>
      </w:r>
      <w:r w:rsidRPr="00C448E1">
        <w:rPr>
          <w:rFonts w:ascii="標楷體" w:eastAsia="標楷體" w:hAnsi="標楷體" w:hint="eastAsia"/>
          <w:sz w:val="28"/>
          <w:szCs w:val="28"/>
        </w:rPr>
        <w:t>(以家戶數</w:t>
      </w:r>
      <w:r w:rsidR="00C34AFC">
        <w:rPr>
          <w:rFonts w:ascii="標楷體" w:eastAsia="標楷體" w:hAnsi="標楷體" w:hint="eastAsia"/>
          <w:sz w:val="28"/>
          <w:szCs w:val="28"/>
        </w:rPr>
        <w:t>為單位</w:t>
      </w:r>
      <w:r w:rsidR="00C34AFC">
        <w:rPr>
          <w:rFonts w:ascii="新細明體" w:eastAsia="新細明體" w:hAnsi="新細明體" w:hint="eastAsia"/>
          <w:sz w:val="28"/>
          <w:szCs w:val="28"/>
        </w:rPr>
        <w:t>，</w:t>
      </w:r>
      <w:r w:rsidR="00C34AFC">
        <w:rPr>
          <w:rFonts w:ascii="標楷體" w:eastAsia="標楷體" w:hAnsi="標楷體" w:hint="eastAsia"/>
          <w:sz w:val="28"/>
          <w:szCs w:val="28"/>
        </w:rPr>
        <w:t>如一家有兩名學齡低收入戶學童</w:t>
      </w:r>
      <w:r w:rsidR="00C34AFC">
        <w:rPr>
          <w:rFonts w:ascii="新細明體" w:eastAsia="新細明體" w:hAnsi="新細明體" w:hint="eastAsia"/>
          <w:sz w:val="28"/>
          <w:szCs w:val="28"/>
        </w:rPr>
        <w:t>，</w:t>
      </w:r>
      <w:r w:rsidR="00C34AFC">
        <w:rPr>
          <w:rFonts w:ascii="標楷體" w:eastAsia="標楷體" w:hAnsi="標楷體" w:hint="eastAsia"/>
          <w:sz w:val="28"/>
          <w:szCs w:val="28"/>
        </w:rPr>
        <w:t>造冊</w:t>
      </w:r>
      <w:r w:rsidR="00250A38">
        <w:rPr>
          <w:rFonts w:ascii="標楷體" w:eastAsia="標楷體" w:hAnsi="標楷體" w:hint="eastAsia"/>
          <w:sz w:val="28"/>
          <w:szCs w:val="28"/>
        </w:rPr>
        <w:t>時</w:t>
      </w:r>
      <w:r w:rsidR="00C34AFC">
        <w:rPr>
          <w:rFonts w:ascii="標楷體" w:eastAsia="標楷體" w:hAnsi="標楷體" w:hint="eastAsia"/>
          <w:sz w:val="28"/>
          <w:szCs w:val="28"/>
        </w:rPr>
        <w:t>以1戶提列</w:t>
      </w:r>
      <w:r w:rsidRPr="00C448E1">
        <w:rPr>
          <w:rFonts w:ascii="標楷體" w:eastAsia="標楷體" w:hAnsi="標楷體" w:hint="eastAsia"/>
          <w:sz w:val="28"/>
          <w:szCs w:val="28"/>
        </w:rPr>
        <w:t>)</w:t>
      </w:r>
    </w:p>
    <w:p w14:paraId="6E21E230" w14:textId="7E87855E" w:rsidR="00250A38" w:rsidRDefault="00C34AFC" w:rsidP="002F427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新細明體" w:eastAsia="新細明體" w:hAnsi="新細明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)</w:t>
      </w:r>
      <w:r w:rsidRPr="002F427E">
        <w:rPr>
          <w:rFonts w:ascii="標楷體" w:eastAsia="標楷體" w:hAnsi="標楷體"/>
          <w:sz w:val="28"/>
          <w:szCs w:val="28"/>
        </w:rPr>
        <w:t>經學校導師認定提報經濟弱勢家庭</w:t>
      </w:r>
      <w:r w:rsidRPr="002F427E">
        <w:rPr>
          <w:rFonts w:ascii="標楷體" w:eastAsia="標楷體" w:hAnsi="標楷體" w:hint="eastAsia"/>
          <w:sz w:val="28"/>
          <w:szCs w:val="28"/>
        </w:rPr>
        <w:t>，</w:t>
      </w:r>
      <w:r w:rsidRPr="002F427E">
        <w:rPr>
          <w:rFonts w:ascii="標楷體" w:eastAsia="標楷體" w:hAnsi="標楷體"/>
          <w:sz w:val="28"/>
          <w:szCs w:val="28"/>
        </w:rPr>
        <w:t>確因受疫情影響</w:t>
      </w:r>
      <w:r w:rsidRPr="002F427E">
        <w:rPr>
          <w:rFonts w:ascii="標楷體" w:eastAsia="標楷體" w:hAnsi="標楷體" w:hint="eastAsia"/>
          <w:sz w:val="28"/>
          <w:szCs w:val="28"/>
        </w:rPr>
        <w:t>，</w:t>
      </w:r>
      <w:r w:rsidRPr="002F427E">
        <w:rPr>
          <w:rFonts w:ascii="標楷體" w:eastAsia="標楷體" w:hAnsi="標楷體"/>
          <w:sz w:val="28"/>
          <w:szCs w:val="28"/>
        </w:rPr>
        <w:t>生活遭受困頓者</w:t>
      </w:r>
      <w:r w:rsidRPr="002F427E">
        <w:rPr>
          <w:rFonts w:ascii="標楷體" w:eastAsia="標楷體" w:hAnsi="標楷體" w:hint="eastAsia"/>
          <w:sz w:val="28"/>
          <w:szCs w:val="28"/>
        </w:rPr>
        <w:t>。</w:t>
      </w:r>
    </w:p>
    <w:p w14:paraId="1DFF946E" w14:textId="53E23F63" w:rsidR="00C34AFC" w:rsidRDefault="00250A38" w:rsidP="002F427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(三)</w:t>
      </w:r>
      <w:r w:rsidR="009867B7" w:rsidRPr="002F427E">
        <w:rPr>
          <w:rFonts w:ascii="標楷體" w:eastAsia="標楷體" w:hAnsi="標楷體"/>
          <w:sz w:val="28"/>
          <w:szCs w:val="28"/>
        </w:rPr>
        <w:t>由高雄市政府教育局匯</w:t>
      </w:r>
      <w:r w:rsidR="009867B7">
        <w:rPr>
          <w:rFonts w:ascii="標楷體" w:eastAsia="標楷體" w:hAnsi="標楷體"/>
          <w:sz w:val="28"/>
          <w:szCs w:val="28"/>
        </w:rPr>
        <w:t>整</w:t>
      </w:r>
      <w:r w:rsidR="009867B7" w:rsidRPr="00C34AFC">
        <w:rPr>
          <w:rFonts w:ascii="標楷體" w:eastAsia="標楷體" w:hAnsi="標楷體"/>
          <w:sz w:val="28"/>
          <w:szCs w:val="28"/>
        </w:rPr>
        <w:t>學校提報之</w:t>
      </w:r>
      <w:r w:rsidR="009867B7">
        <w:rPr>
          <w:rFonts w:ascii="標楷體" w:eastAsia="標楷體" w:hAnsi="標楷體"/>
          <w:sz w:val="28"/>
          <w:szCs w:val="28"/>
        </w:rPr>
        <w:t>家戶總</w:t>
      </w:r>
      <w:r w:rsidR="009867B7" w:rsidRPr="00C34AFC">
        <w:rPr>
          <w:rFonts w:ascii="標楷體" w:eastAsia="標楷體" w:hAnsi="標楷體"/>
          <w:sz w:val="28"/>
          <w:szCs w:val="28"/>
        </w:rPr>
        <w:t>數</w:t>
      </w:r>
      <w:r w:rsidR="009867B7">
        <w:rPr>
          <w:rFonts w:ascii="新細明體" w:eastAsia="新細明體" w:hAnsi="新細明體" w:hint="eastAsia"/>
          <w:sz w:val="28"/>
          <w:szCs w:val="28"/>
        </w:rPr>
        <w:t>，</w:t>
      </w:r>
      <w:r w:rsidR="009867B7">
        <w:rPr>
          <w:rFonts w:ascii="標楷體" w:eastAsia="標楷體" w:hAnsi="標楷體"/>
          <w:sz w:val="28"/>
          <w:szCs w:val="28"/>
        </w:rPr>
        <w:t>並</w:t>
      </w:r>
      <w:r w:rsidR="00C34AFC" w:rsidRPr="002F427E">
        <w:rPr>
          <w:rFonts w:ascii="標楷體" w:eastAsia="標楷體" w:hAnsi="標楷體"/>
          <w:sz w:val="28"/>
          <w:szCs w:val="28"/>
        </w:rPr>
        <w:t>提供受捐贈學生之名冊供</w:t>
      </w:r>
      <w:r w:rsidR="00C34AFC">
        <w:rPr>
          <w:rFonts w:ascii="標楷體" w:eastAsia="標楷體" w:hAnsi="標楷體"/>
          <w:sz w:val="28"/>
          <w:szCs w:val="28"/>
        </w:rPr>
        <w:t>基金會與其他相關單位捐贈查核用</w:t>
      </w:r>
      <w:r w:rsidR="00C34AFC" w:rsidRPr="00C34AFC">
        <w:rPr>
          <w:rFonts w:ascii="標楷體" w:eastAsia="標楷體" w:hAnsi="標楷體" w:hint="eastAsia"/>
          <w:sz w:val="28"/>
          <w:szCs w:val="28"/>
        </w:rPr>
        <w:t>(避免重複補助)。</w:t>
      </w:r>
    </w:p>
    <w:p w14:paraId="049FEC1B" w14:textId="721C548F" w:rsidR="00C34AFC" w:rsidRPr="00C34AFC" w:rsidRDefault="00C34AFC" w:rsidP="002F427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</w:t>
      </w:r>
      <w:r w:rsidR="00250A38"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發放對象務求</w:t>
      </w:r>
      <w:r>
        <w:rPr>
          <w:rFonts w:ascii="標楷體" w:eastAsia="標楷體" w:hAnsi="標楷體" w:hint="eastAsia"/>
          <w:sz w:val="28"/>
          <w:szCs w:val="28"/>
        </w:rPr>
        <w:t>「精準與務實」</w:t>
      </w:r>
      <w:r w:rsidR="00250A38"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另因捐贈的物資資源有限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以當事人有意願參與方案者為優先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讓物資給予真正有需求的人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14:paraId="1D8AC2C7" w14:textId="14E25902" w:rsidR="000A5962" w:rsidRDefault="000A5962" w:rsidP="00DF515E">
      <w:pPr>
        <w:rPr>
          <w:rFonts w:ascii="標楷體" w:eastAsia="標楷體" w:hAnsi="標楷體"/>
          <w:sz w:val="36"/>
          <w:szCs w:val="36"/>
        </w:rPr>
      </w:pPr>
      <w:r w:rsidRPr="000A5962">
        <w:rPr>
          <w:rFonts w:ascii="標楷體" w:eastAsia="標楷體" w:hAnsi="標楷體"/>
          <w:sz w:val="36"/>
          <w:szCs w:val="36"/>
        </w:rPr>
        <w:t>伍</w:t>
      </w:r>
      <w:r w:rsidRPr="000A5962">
        <w:rPr>
          <w:rFonts w:ascii="標楷體" w:eastAsia="標楷體" w:hAnsi="標楷體" w:hint="eastAsia"/>
          <w:sz w:val="36"/>
          <w:szCs w:val="36"/>
        </w:rPr>
        <w:t>、</w:t>
      </w:r>
      <w:r w:rsidRPr="000A5962">
        <w:rPr>
          <w:rFonts w:ascii="標楷體" w:eastAsia="標楷體" w:hAnsi="標楷體"/>
          <w:sz w:val="36"/>
          <w:szCs w:val="36"/>
        </w:rPr>
        <w:t>物資品項</w:t>
      </w:r>
      <w:r w:rsidRPr="000A5962">
        <w:rPr>
          <w:rFonts w:ascii="標楷體" w:eastAsia="標楷體" w:hAnsi="標楷體" w:hint="eastAsia"/>
          <w:sz w:val="36"/>
          <w:szCs w:val="36"/>
        </w:rPr>
        <w:t>：</w:t>
      </w:r>
    </w:p>
    <w:p w14:paraId="2F2B5CC2" w14:textId="43C81F7A" w:rsidR="000A5962" w:rsidRPr="002F427E" w:rsidRDefault="000A5962" w:rsidP="002F427E">
      <w:pPr>
        <w:rPr>
          <w:rFonts w:ascii="標楷體" w:eastAsia="標楷體" w:hAnsi="標楷體"/>
          <w:sz w:val="28"/>
          <w:szCs w:val="28"/>
        </w:rPr>
      </w:pPr>
      <w:r w:rsidRPr="002F427E">
        <w:rPr>
          <w:rFonts w:ascii="標楷體" w:eastAsia="標楷體" w:hAnsi="標楷體"/>
          <w:sz w:val="28"/>
          <w:szCs w:val="28"/>
        </w:rPr>
        <w:t>受贈家庭每戶會收到</w:t>
      </w:r>
      <w:r w:rsidRPr="002F427E">
        <w:rPr>
          <w:rFonts w:ascii="標楷體" w:eastAsia="標楷體" w:hAnsi="標楷體" w:hint="eastAsia"/>
          <w:sz w:val="28"/>
          <w:szCs w:val="28"/>
        </w:rPr>
        <w:t>「</w:t>
      </w:r>
      <w:r w:rsidRPr="002F427E">
        <w:rPr>
          <w:rFonts w:ascii="標楷體" w:eastAsia="標楷體" w:hAnsi="標楷體"/>
          <w:sz w:val="28"/>
          <w:szCs w:val="28"/>
        </w:rPr>
        <w:t>安心生活箱</w:t>
      </w:r>
      <w:r w:rsidRPr="002F427E">
        <w:rPr>
          <w:rFonts w:ascii="標楷體" w:eastAsia="標楷體" w:hAnsi="標楷體" w:hint="eastAsia"/>
          <w:sz w:val="28"/>
          <w:szCs w:val="28"/>
        </w:rPr>
        <w:t>」、「</w:t>
      </w:r>
      <w:r w:rsidRPr="002F427E">
        <w:rPr>
          <w:rFonts w:ascii="標楷體" w:eastAsia="標楷體" w:hAnsi="標楷體"/>
          <w:sz w:val="28"/>
          <w:szCs w:val="28"/>
        </w:rPr>
        <w:t>健康蔬果箱</w:t>
      </w:r>
      <w:r w:rsidRPr="002F427E">
        <w:rPr>
          <w:rFonts w:ascii="標楷體" w:eastAsia="標楷體" w:hAnsi="標楷體" w:hint="eastAsia"/>
          <w:sz w:val="28"/>
          <w:szCs w:val="28"/>
        </w:rPr>
        <w:t>」</w:t>
      </w:r>
      <w:r w:rsidRPr="002F427E">
        <w:rPr>
          <w:rFonts w:ascii="標楷體" w:eastAsia="標楷體" w:hAnsi="標楷體"/>
          <w:sz w:val="28"/>
          <w:szCs w:val="28"/>
        </w:rPr>
        <w:t>各</w:t>
      </w:r>
      <w:r w:rsidR="00250A38">
        <w:rPr>
          <w:rFonts w:ascii="標楷體" w:eastAsia="標楷體" w:hAnsi="標楷體"/>
          <w:sz w:val="28"/>
          <w:szCs w:val="28"/>
        </w:rPr>
        <w:t>1</w:t>
      </w:r>
      <w:r w:rsidRPr="002F427E">
        <w:rPr>
          <w:rFonts w:ascii="標楷體" w:eastAsia="標楷體" w:hAnsi="標楷體"/>
          <w:sz w:val="28"/>
          <w:szCs w:val="28"/>
        </w:rPr>
        <w:t>份</w:t>
      </w:r>
      <w:r w:rsidR="00C34AFC">
        <w:rPr>
          <w:rFonts w:ascii="標楷體" w:eastAsia="標楷體" w:hAnsi="標楷體"/>
          <w:sz w:val="28"/>
          <w:szCs w:val="28"/>
        </w:rPr>
        <w:t>及</w:t>
      </w:r>
      <w:r w:rsidRPr="002F427E">
        <w:rPr>
          <w:rFonts w:ascii="標楷體" w:eastAsia="標楷體" w:hAnsi="標楷體"/>
          <w:sz w:val="28"/>
          <w:szCs w:val="28"/>
        </w:rPr>
        <w:t>白米2包</w:t>
      </w:r>
      <w:r w:rsidR="00250A38">
        <w:rPr>
          <w:rFonts w:ascii="新細明體" w:eastAsia="新細明體" w:hAnsi="新細明體" w:hint="eastAsia"/>
          <w:sz w:val="28"/>
          <w:szCs w:val="28"/>
        </w:rPr>
        <w:t>(</w:t>
      </w:r>
      <w:r w:rsidR="00C34AFC">
        <w:rPr>
          <w:rFonts w:ascii="標楷體" w:eastAsia="標楷體" w:hAnsi="標楷體"/>
          <w:sz w:val="28"/>
          <w:szCs w:val="28"/>
        </w:rPr>
        <w:t>五公斤裝</w:t>
      </w:r>
      <w:r w:rsidR="00250A38">
        <w:rPr>
          <w:rFonts w:ascii="新細明體" w:eastAsia="新細明體" w:hAnsi="新細明體" w:hint="eastAsia"/>
          <w:sz w:val="28"/>
          <w:szCs w:val="28"/>
        </w:rPr>
        <w:t>)</w:t>
      </w:r>
      <w:r w:rsidRPr="002F427E">
        <w:rPr>
          <w:rFonts w:ascii="新細明體" w:eastAsia="新細明體" w:hAnsi="新細明體" w:hint="eastAsia"/>
          <w:sz w:val="28"/>
          <w:szCs w:val="28"/>
        </w:rPr>
        <w:t>。</w:t>
      </w:r>
    </w:p>
    <w:p w14:paraId="76AA60F8" w14:textId="14390626" w:rsidR="000A5962" w:rsidRDefault="005E2753" w:rsidP="00DF515E">
      <w:pPr>
        <w:rPr>
          <w:rFonts w:ascii="標楷體" w:eastAsia="標楷體" w:hAnsi="標楷體"/>
          <w:sz w:val="36"/>
          <w:szCs w:val="36"/>
        </w:rPr>
      </w:pPr>
      <w:r w:rsidRPr="005E2753">
        <w:rPr>
          <w:rFonts w:ascii="標楷體" w:eastAsia="標楷體" w:hAnsi="標楷體"/>
          <w:sz w:val="36"/>
          <w:szCs w:val="36"/>
        </w:rPr>
        <w:t>陸</w:t>
      </w:r>
      <w:r w:rsidRPr="005E2753">
        <w:rPr>
          <w:rFonts w:ascii="標楷體" w:eastAsia="標楷體" w:hAnsi="標楷體" w:hint="eastAsia"/>
          <w:sz w:val="36"/>
          <w:szCs w:val="36"/>
        </w:rPr>
        <w:t>、</w:t>
      </w:r>
      <w:r>
        <w:rPr>
          <w:rFonts w:ascii="標楷體" w:eastAsia="標楷體" w:hAnsi="標楷體" w:hint="eastAsia"/>
          <w:sz w:val="36"/>
          <w:szCs w:val="36"/>
        </w:rPr>
        <w:t>作業流程：</w:t>
      </w:r>
    </w:p>
    <w:p w14:paraId="29A69F52" w14:textId="77777777" w:rsidR="009867B7" w:rsidRDefault="00250A38" w:rsidP="00DF515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5E2753" w:rsidRPr="002F427E">
        <w:rPr>
          <w:rFonts w:ascii="標楷體" w:eastAsia="標楷體" w:hAnsi="標楷體" w:hint="eastAsia"/>
          <w:sz w:val="28"/>
          <w:szCs w:val="28"/>
        </w:rPr>
        <w:t>教育局函請學校調查符合</w:t>
      </w:r>
      <w:r w:rsidR="00C34AFC">
        <w:rPr>
          <w:rFonts w:ascii="標楷體" w:eastAsia="標楷體" w:hAnsi="標楷體" w:hint="eastAsia"/>
          <w:sz w:val="28"/>
          <w:szCs w:val="28"/>
        </w:rPr>
        <w:t>第肆點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="005E2753" w:rsidRPr="002F427E">
        <w:rPr>
          <w:rFonts w:ascii="標楷體" w:eastAsia="標楷體" w:hAnsi="標楷體" w:hint="eastAsia"/>
          <w:sz w:val="28"/>
          <w:szCs w:val="28"/>
        </w:rPr>
        <w:t>發放對象且</w:t>
      </w:r>
      <w:r w:rsidR="00C34AFC">
        <w:rPr>
          <w:rFonts w:ascii="標楷體" w:eastAsia="標楷體" w:hAnsi="標楷體" w:hint="eastAsia"/>
          <w:sz w:val="28"/>
          <w:szCs w:val="28"/>
        </w:rPr>
        <w:t>有</w:t>
      </w:r>
      <w:r w:rsidR="005E2753" w:rsidRPr="002F427E">
        <w:rPr>
          <w:rFonts w:ascii="標楷體" w:eastAsia="標楷體" w:hAnsi="標楷體" w:hint="eastAsia"/>
          <w:sz w:val="28"/>
          <w:szCs w:val="28"/>
        </w:rPr>
        <w:t>意願</w:t>
      </w:r>
      <w:r w:rsidR="00C34AFC">
        <w:rPr>
          <w:rFonts w:ascii="標楷體" w:eastAsia="標楷體" w:hAnsi="標楷體" w:hint="eastAsia"/>
          <w:sz w:val="28"/>
          <w:szCs w:val="28"/>
        </w:rPr>
        <w:t>參與方案</w:t>
      </w:r>
      <w:r w:rsidR="005E2753" w:rsidRPr="002F427E">
        <w:rPr>
          <w:rFonts w:ascii="標楷體" w:eastAsia="標楷體" w:hAnsi="標楷體" w:hint="eastAsia"/>
          <w:sz w:val="28"/>
          <w:szCs w:val="28"/>
        </w:rPr>
        <w:t>之學生名冊</w:t>
      </w:r>
    </w:p>
    <w:p w14:paraId="6AADAC61" w14:textId="111AD699" w:rsidR="005E2753" w:rsidRPr="002F427E" w:rsidRDefault="009867B7" w:rsidP="00DF515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5E2753" w:rsidRPr="002F427E">
        <w:rPr>
          <w:rFonts w:ascii="標楷體" w:eastAsia="標楷體" w:hAnsi="標楷體" w:hint="eastAsia"/>
          <w:sz w:val="28"/>
          <w:szCs w:val="28"/>
        </w:rPr>
        <w:t>及</w:t>
      </w:r>
      <w:r w:rsidR="00C34AFC">
        <w:rPr>
          <w:rFonts w:ascii="標楷體" w:eastAsia="標楷體" w:hAnsi="標楷體" w:hint="eastAsia"/>
          <w:sz w:val="28"/>
          <w:szCs w:val="28"/>
        </w:rPr>
        <w:t>家戶</w:t>
      </w:r>
      <w:r w:rsidR="005E2753" w:rsidRPr="002F427E">
        <w:rPr>
          <w:rFonts w:ascii="標楷體" w:eastAsia="標楷體" w:hAnsi="標楷體" w:hint="eastAsia"/>
          <w:sz w:val="28"/>
          <w:szCs w:val="28"/>
        </w:rPr>
        <w:t>總</w:t>
      </w:r>
      <w:r w:rsidR="002F427E">
        <w:rPr>
          <w:rFonts w:ascii="標楷體" w:eastAsia="標楷體" w:hAnsi="標楷體" w:hint="eastAsia"/>
          <w:sz w:val="28"/>
          <w:szCs w:val="28"/>
        </w:rPr>
        <w:t>數</w:t>
      </w:r>
      <w:r w:rsidR="005E2753" w:rsidRPr="002F427E">
        <w:rPr>
          <w:rFonts w:ascii="新細明體" w:eastAsia="新細明體" w:hAnsi="新細明體" w:hint="eastAsia"/>
          <w:sz w:val="28"/>
          <w:szCs w:val="28"/>
        </w:rPr>
        <w:t>。</w:t>
      </w:r>
    </w:p>
    <w:p w14:paraId="4DA7544E" w14:textId="77777777" w:rsidR="009867B7" w:rsidRDefault="00250A38" w:rsidP="00DF515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C34AFC">
        <w:rPr>
          <w:rFonts w:ascii="標楷體" w:eastAsia="標楷體" w:hAnsi="標楷體"/>
          <w:sz w:val="28"/>
          <w:szCs w:val="28"/>
        </w:rPr>
        <w:t>學校回報參與方案之</w:t>
      </w:r>
      <w:r w:rsidR="005E2753" w:rsidRPr="002F427E">
        <w:rPr>
          <w:rFonts w:ascii="標楷體" w:eastAsia="標楷體" w:hAnsi="標楷體"/>
          <w:sz w:val="28"/>
          <w:szCs w:val="28"/>
        </w:rPr>
        <w:t>學生</w:t>
      </w:r>
      <w:r w:rsidR="00C34AFC">
        <w:rPr>
          <w:rFonts w:ascii="標楷體" w:eastAsia="標楷體" w:hAnsi="標楷體"/>
          <w:sz w:val="28"/>
          <w:szCs w:val="28"/>
        </w:rPr>
        <w:t>名冊</w:t>
      </w:r>
      <w:r w:rsidR="00C34AFC" w:rsidRPr="00C34AFC">
        <w:rPr>
          <w:rFonts w:ascii="標楷體" w:eastAsia="標楷體" w:hAnsi="標楷體" w:hint="eastAsia"/>
          <w:sz w:val="28"/>
          <w:szCs w:val="28"/>
        </w:rPr>
        <w:t>(含</w:t>
      </w:r>
      <w:r w:rsidR="00B6688C" w:rsidRPr="002F427E">
        <w:rPr>
          <w:rFonts w:ascii="標楷體" w:eastAsia="標楷體" w:hAnsi="標楷體"/>
          <w:sz w:val="28"/>
          <w:szCs w:val="28"/>
        </w:rPr>
        <w:t>姓名</w:t>
      </w:r>
      <w:r w:rsidR="00B6688C" w:rsidRPr="002F427E">
        <w:rPr>
          <w:rFonts w:ascii="標楷體" w:eastAsia="標楷體" w:hAnsi="標楷體" w:hint="eastAsia"/>
          <w:sz w:val="28"/>
          <w:szCs w:val="28"/>
        </w:rPr>
        <w:t>、</w:t>
      </w:r>
      <w:r w:rsidR="00B6688C" w:rsidRPr="002F427E">
        <w:rPr>
          <w:rFonts w:ascii="標楷體" w:eastAsia="標楷體" w:hAnsi="標楷體"/>
          <w:sz w:val="28"/>
          <w:szCs w:val="28"/>
        </w:rPr>
        <w:t>居住地址</w:t>
      </w:r>
      <w:r w:rsidR="00B6688C" w:rsidRPr="002F427E">
        <w:rPr>
          <w:rFonts w:ascii="標楷體" w:eastAsia="標楷體" w:hAnsi="標楷體" w:hint="eastAsia"/>
          <w:sz w:val="28"/>
          <w:szCs w:val="28"/>
        </w:rPr>
        <w:t>、</w:t>
      </w:r>
      <w:r w:rsidR="00B6688C" w:rsidRPr="002F427E">
        <w:rPr>
          <w:rFonts w:ascii="標楷體" w:eastAsia="標楷體" w:hAnsi="標楷體"/>
          <w:sz w:val="28"/>
          <w:szCs w:val="28"/>
        </w:rPr>
        <w:t>電話等相關資訊</w:t>
      </w:r>
      <w:r w:rsidR="00C34AFC">
        <w:rPr>
          <w:rFonts w:ascii="新細明體" w:eastAsia="新細明體" w:hAnsi="新細明體" w:hint="eastAsia"/>
          <w:sz w:val="28"/>
          <w:szCs w:val="28"/>
        </w:rPr>
        <w:t>)</w:t>
      </w:r>
      <w:r w:rsidR="00C34AFC">
        <w:rPr>
          <w:rFonts w:ascii="標楷體" w:eastAsia="標楷體" w:hAnsi="標楷體"/>
          <w:sz w:val="28"/>
          <w:szCs w:val="28"/>
        </w:rPr>
        <w:t>由教育</w:t>
      </w:r>
    </w:p>
    <w:p w14:paraId="1A61363C" w14:textId="77777777" w:rsidR="009867B7" w:rsidRDefault="009867B7" w:rsidP="00DF515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C34AFC">
        <w:rPr>
          <w:rFonts w:ascii="標楷體" w:eastAsia="標楷體" w:hAnsi="標楷體"/>
          <w:sz w:val="28"/>
          <w:szCs w:val="28"/>
        </w:rPr>
        <w:t>局彙整後送</w:t>
      </w:r>
      <w:r w:rsidR="00B6688C" w:rsidRPr="002F427E">
        <w:rPr>
          <w:rFonts w:ascii="標楷體" w:eastAsia="標楷體" w:hAnsi="標楷體"/>
          <w:sz w:val="28"/>
          <w:szCs w:val="28"/>
        </w:rPr>
        <w:t>基金會</w:t>
      </w:r>
      <w:r w:rsidR="00B6688C" w:rsidRPr="002F427E">
        <w:rPr>
          <w:rFonts w:ascii="新細明體" w:eastAsia="新細明體" w:hAnsi="新細明體" w:hint="eastAsia"/>
          <w:sz w:val="28"/>
          <w:szCs w:val="28"/>
        </w:rPr>
        <w:t>，</w:t>
      </w:r>
      <w:r w:rsidR="00B6688C" w:rsidRPr="002F427E">
        <w:rPr>
          <w:rFonts w:ascii="標楷體" w:eastAsia="標楷體" w:hAnsi="標楷體"/>
          <w:sz w:val="28"/>
          <w:szCs w:val="28"/>
        </w:rPr>
        <w:t>俾利基金會比對其他慈善單位捐贈</w:t>
      </w:r>
      <w:r w:rsidR="00C34AFC">
        <w:rPr>
          <w:rFonts w:ascii="標楷體" w:eastAsia="標楷體" w:hAnsi="標楷體"/>
          <w:sz w:val="28"/>
          <w:szCs w:val="28"/>
        </w:rPr>
        <w:t>比對勾稽</w:t>
      </w:r>
      <w:r w:rsidR="00B6688C" w:rsidRPr="002F427E">
        <w:rPr>
          <w:rFonts w:ascii="新細明體" w:eastAsia="新細明體" w:hAnsi="新細明體" w:hint="eastAsia"/>
          <w:sz w:val="28"/>
          <w:szCs w:val="28"/>
        </w:rPr>
        <w:t>，</w:t>
      </w:r>
      <w:r w:rsidR="00B6688C" w:rsidRPr="002F427E">
        <w:rPr>
          <w:rFonts w:ascii="標楷體" w:eastAsia="標楷體" w:hAnsi="標楷體"/>
          <w:sz w:val="28"/>
          <w:szCs w:val="28"/>
        </w:rPr>
        <w:t>避免重</w:t>
      </w:r>
    </w:p>
    <w:p w14:paraId="3470F813" w14:textId="44F48E99" w:rsidR="005E2753" w:rsidRPr="002F427E" w:rsidRDefault="009867B7" w:rsidP="00DF515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B6688C" w:rsidRPr="002F427E">
        <w:rPr>
          <w:rFonts w:ascii="標楷體" w:eastAsia="標楷體" w:hAnsi="標楷體"/>
          <w:sz w:val="28"/>
          <w:szCs w:val="28"/>
        </w:rPr>
        <w:t>複補助</w:t>
      </w:r>
      <w:r w:rsidR="00B6688C" w:rsidRPr="002F427E">
        <w:rPr>
          <w:rFonts w:ascii="新細明體" w:eastAsia="新細明體" w:hAnsi="新細明體" w:hint="eastAsia"/>
          <w:sz w:val="28"/>
          <w:szCs w:val="28"/>
        </w:rPr>
        <w:t>。</w:t>
      </w:r>
    </w:p>
    <w:p w14:paraId="0E392316" w14:textId="2C3872F3" w:rsidR="00C34AFC" w:rsidRDefault="00250A38" w:rsidP="00DF515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C34AFC">
        <w:rPr>
          <w:rFonts w:ascii="標楷體" w:eastAsia="標楷體" w:hAnsi="標楷體"/>
          <w:sz w:val="28"/>
          <w:szCs w:val="28"/>
        </w:rPr>
        <w:t>由農業局協助聯合農會及</w:t>
      </w:r>
      <w:r w:rsidR="00AB6471">
        <w:rPr>
          <w:rFonts w:ascii="標楷體" w:eastAsia="標楷體" w:hAnsi="標楷體"/>
          <w:sz w:val="28"/>
          <w:szCs w:val="28"/>
        </w:rPr>
        <w:t>農業產銷組織</w:t>
      </w:r>
      <w:r w:rsidR="00AB6471">
        <w:rPr>
          <w:rFonts w:ascii="新細明體" w:eastAsia="新細明體" w:hAnsi="新細明體" w:hint="eastAsia"/>
          <w:sz w:val="28"/>
          <w:szCs w:val="28"/>
        </w:rPr>
        <w:t>，</w:t>
      </w:r>
      <w:r w:rsidR="00AB6471">
        <w:rPr>
          <w:rFonts w:ascii="標楷體" w:eastAsia="標楷體" w:hAnsi="標楷體"/>
          <w:sz w:val="28"/>
          <w:szCs w:val="28"/>
        </w:rPr>
        <w:t>依名冊總數準備</w:t>
      </w:r>
      <w:r w:rsidR="00AB6471">
        <w:rPr>
          <w:rFonts w:ascii="標楷體" w:eastAsia="標楷體" w:hAnsi="標楷體" w:hint="eastAsia"/>
          <w:sz w:val="28"/>
          <w:szCs w:val="28"/>
        </w:rPr>
        <w:t>「</w:t>
      </w:r>
      <w:r w:rsidR="00AB6471">
        <w:rPr>
          <w:rFonts w:ascii="標楷體" w:eastAsia="標楷體" w:hAnsi="標楷體"/>
          <w:sz w:val="28"/>
          <w:szCs w:val="28"/>
        </w:rPr>
        <w:t>健康蔬果箱</w:t>
      </w:r>
      <w:r w:rsidR="00AB6471">
        <w:rPr>
          <w:rFonts w:ascii="標楷體" w:eastAsia="標楷體" w:hAnsi="標楷體" w:hint="eastAsia"/>
          <w:sz w:val="28"/>
          <w:szCs w:val="28"/>
        </w:rPr>
        <w:t>」</w:t>
      </w:r>
      <w:r w:rsidR="00AB6471">
        <w:rPr>
          <w:rFonts w:ascii="新細明體" w:eastAsia="新細明體" w:hAnsi="新細明體" w:hint="eastAsia"/>
          <w:sz w:val="28"/>
          <w:szCs w:val="28"/>
        </w:rPr>
        <w:t>。</w:t>
      </w:r>
    </w:p>
    <w:p w14:paraId="1D0F5023" w14:textId="30E03800" w:rsidR="00AB6471" w:rsidRDefault="00250A38" w:rsidP="00DF515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AB6471">
        <w:rPr>
          <w:rFonts w:ascii="標楷體" w:eastAsia="標楷體" w:hAnsi="標楷體"/>
          <w:sz w:val="28"/>
          <w:szCs w:val="28"/>
        </w:rPr>
        <w:t>擬訂捐贈物資配送到校之時程表</w:t>
      </w:r>
      <w:r w:rsidR="00AB6471">
        <w:rPr>
          <w:rFonts w:ascii="標楷體" w:eastAsia="標楷體" w:hAnsi="標楷體" w:hint="eastAsia"/>
          <w:sz w:val="28"/>
          <w:szCs w:val="28"/>
        </w:rPr>
        <w:t>：</w:t>
      </w:r>
    </w:p>
    <w:p w14:paraId="07893B81" w14:textId="77777777" w:rsidR="009867B7" w:rsidRDefault="009867B7" w:rsidP="00DF515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B6688C" w:rsidRPr="002F427E">
        <w:rPr>
          <w:rFonts w:ascii="標楷體" w:eastAsia="標楷體" w:hAnsi="標楷體"/>
          <w:sz w:val="28"/>
          <w:szCs w:val="28"/>
        </w:rPr>
        <w:t>為使學校有充裕時間通知學生及家長至校領取</w:t>
      </w:r>
      <w:r w:rsidR="00B6688C" w:rsidRPr="002F427E"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並利</w:t>
      </w:r>
      <w:r w:rsidR="00B6688C" w:rsidRPr="002F427E">
        <w:rPr>
          <w:rFonts w:ascii="標楷體" w:eastAsia="標楷體" w:hAnsi="標楷體" w:hint="eastAsia"/>
          <w:sz w:val="28"/>
          <w:szCs w:val="28"/>
        </w:rPr>
        <w:t>「</w:t>
      </w:r>
      <w:r w:rsidR="00B6688C" w:rsidRPr="002F427E">
        <w:rPr>
          <w:rFonts w:ascii="標楷體" w:eastAsia="標楷體" w:hAnsi="標楷體"/>
          <w:sz w:val="28"/>
          <w:szCs w:val="28"/>
        </w:rPr>
        <w:t>安心生活箱</w:t>
      </w:r>
      <w:r w:rsidR="00B6688C" w:rsidRPr="002F427E">
        <w:rPr>
          <w:rFonts w:ascii="標楷體" w:eastAsia="標楷體" w:hAnsi="標楷體" w:hint="eastAsia"/>
          <w:sz w:val="28"/>
          <w:szCs w:val="28"/>
        </w:rPr>
        <w:t>」</w:t>
      </w:r>
      <w:r w:rsidR="00112619" w:rsidRPr="002F427E">
        <w:rPr>
          <w:rFonts w:ascii="標楷體" w:eastAsia="標楷體" w:hAnsi="標楷體"/>
          <w:sz w:val="28"/>
          <w:szCs w:val="28"/>
        </w:rPr>
        <w:t>及</w:t>
      </w:r>
    </w:p>
    <w:p w14:paraId="1FE9B018" w14:textId="77777777" w:rsidR="009867B7" w:rsidRDefault="009867B7" w:rsidP="00DF515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2F427E" w:rsidRPr="002F427E">
        <w:rPr>
          <w:rFonts w:ascii="標楷體" w:eastAsia="標楷體" w:hAnsi="標楷體"/>
          <w:sz w:val="28"/>
          <w:szCs w:val="28"/>
        </w:rPr>
        <w:t>健康蔬果箱</w:t>
      </w:r>
      <w:r w:rsidR="002F427E" w:rsidRPr="002F427E">
        <w:rPr>
          <w:rFonts w:ascii="標楷體" w:eastAsia="標楷體" w:hAnsi="標楷體" w:hint="eastAsia"/>
          <w:sz w:val="28"/>
          <w:szCs w:val="28"/>
        </w:rPr>
        <w:t>」</w:t>
      </w:r>
      <w:r w:rsidR="002F427E" w:rsidRPr="002F427E">
        <w:rPr>
          <w:rFonts w:ascii="標楷體" w:eastAsia="標楷體" w:hAnsi="標楷體"/>
          <w:sz w:val="28"/>
          <w:szCs w:val="28"/>
        </w:rPr>
        <w:t>同步</w:t>
      </w:r>
      <w:r>
        <w:rPr>
          <w:rFonts w:ascii="標楷體" w:eastAsia="標楷體" w:hAnsi="標楷體"/>
          <w:sz w:val="28"/>
          <w:szCs w:val="28"/>
        </w:rPr>
        <w:t>配送</w:t>
      </w:r>
      <w:r w:rsidR="002F427E" w:rsidRPr="002F427E">
        <w:rPr>
          <w:rFonts w:ascii="新細明體" w:eastAsia="新細明體" w:hAnsi="新細明體" w:hint="eastAsia"/>
          <w:sz w:val="28"/>
          <w:szCs w:val="28"/>
        </w:rPr>
        <w:t>，</w:t>
      </w:r>
      <w:r w:rsidR="002F427E" w:rsidRPr="002F427E">
        <w:rPr>
          <w:rFonts w:ascii="標楷體" w:eastAsia="標楷體" w:hAnsi="標楷體"/>
          <w:sz w:val="28"/>
          <w:szCs w:val="28"/>
        </w:rPr>
        <w:t>爰配送到學校的時間</w:t>
      </w:r>
      <w:r w:rsidR="00312730">
        <w:rPr>
          <w:rFonts w:ascii="標楷體" w:eastAsia="標楷體" w:hAnsi="標楷體"/>
          <w:sz w:val="28"/>
          <w:szCs w:val="28"/>
        </w:rPr>
        <w:t>由教育局</w:t>
      </w:r>
      <w:r w:rsidR="002F427E" w:rsidRPr="002F427E">
        <w:rPr>
          <w:rFonts w:ascii="標楷體" w:eastAsia="標楷體" w:hAnsi="標楷體"/>
          <w:sz w:val="28"/>
          <w:szCs w:val="28"/>
        </w:rPr>
        <w:t>先擬妥後</w:t>
      </w:r>
      <w:r>
        <w:rPr>
          <w:rFonts w:ascii="標楷體" w:eastAsia="標楷體" w:hAnsi="標楷體"/>
          <w:sz w:val="28"/>
          <w:szCs w:val="28"/>
        </w:rPr>
        <w:t>周</w:t>
      </w:r>
      <w:r w:rsidR="002F427E" w:rsidRPr="002F427E">
        <w:rPr>
          <w:rFonts w:ascii="標楷體" w:eastAsia="標楷體" w:hAnsi="標楷體"/>
          <w:sz w:val="28"/>
          <w:szCs w:val="28"/>
        </w:rPr>
        <w:t>知學</w:t>
      </w:r>
    </w:p>
    <w:p w14:paraId="621E7D2F" w14:textId="5ADC6024" w:rsidR="00B6688C" w:rsidRPr="002F427E" w:rsidRDefault="009867B7" w:rsidP="00DF515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="002F427E" w:rsidRPr="002F427E">
        <w:rPr>
          <w:rFonts w:ascii="標楷體" w:eastAsia="標楷體" w:hAnsi="標楷體"/>
          <w:sz w:val="28"/>
          <w:szCs w:val="28"/>
        </w:rPr>
        <w:t>校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 w:rsidR="002F427E" w:rsidRPr="002F427E">
        <w:rPr>
          <w:rFonts w:ascii="標楷體" w:eastAsia="標楷體" w:hAnsi="標楷體"/>
          <w:sz w:val="28"/>
          <w:szCs w:val="28"/>
        </w:rPr>
        <w:t>以利後續聯繫學童及家長領取事宜</w:t>
      </w:r>
      <w:r w:rsidR="002F427E" w:rsidRPr="002F427E">
        <w:rPr>
          <w:rFonts w:ascii="新細明體" w:eastAsia="新細明體" w:hAnsi="新細明體" w:hint="eastAsia"/>
          <w:sz w:val="28"/>
          <w:szCs w:val="28"/>
        </w:rPr>
        <w:t>。</w:t>
      </w:r>
    </w:p>
    <w:p w14:paraId="311CBCD3" w14:textId="77777777" w:rsidR="009867B7" w:rsidRDefault="00312730" w:rsidP="00AB647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AB6471">
        <w:rPr>
          <w:rFonts w:ascii="標楷體" w:eastAsia="標楷體" w:hAnsi="標楷體"/>
          <w:sz w:val="28"/>
          <w:szCs w:val="28"/>
        </w:rPr>
        <w:t>基金會志工團隊將物資運送到學校</w:t>
      </w:r>
      <w:r w:rsidR="00AB6471">
        <w:rPr>
          <w:rFonts w:ascii="新細明體" w:eastAsia="新細明體" w:hAnsi="新細明體" w:hint="eastAsia"/>
          <w:sz w:val="28"/>
          <w:szCs w:val="28"/>
        </w:rPr>
        <w:t>，</w:t>
      </w:r>
      <w:r w:rsidR="00AB6471">
        <w:rPr>
          <w:rFonts w:ascii="標楷體" w:eastAsia="標楷體" w:hAnsi="標楷體"/>
          <w:sz w:val="28"/>
          <w:szCs w:val="28"/>
        </w:rPr>
        <w:t>由學校協助聯繫家長及學生到學校領</w:t>
      </w:r>
    </w:p>
    <w:p w14:paraId="0CE88941" w14:textId="1A202907" w:rsidR="00DE6304" w:rsidRDefault="009867B7" w:rsidP="00AB6471">
      <w:pPr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AB6471">
        <w:rPr>
          <w:rFonts w:ascii="標楷體" w:eastAsia="標楷體" w:hAnsi="標楷體"/>
          <w:sz w:val="28"/>
          <w:szCs w:val="28"/>
        </w:rPr>
        <w:t>取</w:t>
      </w:r>
      <w:r w:rsidR="00AB6471">
        <w:rPr>
          <w:rFonts w:ascii="新細明體" w:eastAsia="新細明體" w:hAnsi="新細明體" w:hint="eastAsia"/>
          <w:sz w:val="28"/>
          <w:szCs w:val="28"/>
        </w:rPr>
        <w:t>，</w:t>
      </w:r>
      <w:r w:rsidR="00AB6471">
        <w:rPr>
          <w:rFonts w:ascii="標楷體" w:eastAsia="標楷體" w:hAnsi="標楷體"/>
          <w:sz w:val="28"/>
          <w:szCs w:val="28"/>
        </w:rPr>
        <w:t>若有特殊因素無法至校領取者</w:t>
      </w:r>
      <w:r w:rsidR="00AB6471">
        <w:rPr>
          <w:rFonts w:ascii="新細明體" w:eastAsia="新細明體" w:hAnsi="新細明體" w:hint="eastAsia"/>
          <w:sz w:val="28"/>
          <w:szCs w:val="28"/>
        </w:rPr>
        <w:t>，</w:t>
      </w:r>
      <w:r w:rsidR="00AB6471">
        <w:rPr>
          <w:rFonts w:ascii="標楷體" w:eastAsia="標楷體" w:hAnsi="標楷體"/>
          <w:sz w:val="28"/>
          <w:szCs w:val="28"/>
        </w:rPr>
        <w:t>則由學校協助安排處理</w:t>
      </w:r>
      <w:r w:rsidR="00AB6471">
        <w:rPr>
          <w:rFonts w:ascii="新細明體" w:eastAsia="新細明體" w:hAnsi="新細明體" w:hint="eastAsia"/>
          <w:sz w:val="28"/>
          <w:szCs w:val="28"/>
        </w:rPr>
        <w:t>。</w:t>
      </w:r>
    </w:p>
    <w:p w14:paraId="465D1981" w14:textId="112BEDD0" w:rsidR="00312730" w:rsidRPr="00312730" w:rsidRDefault="00312730" w:rsidP="00AB6471">
      <w:pPr>
        <w:rPr>
          <w:rFonts w:ascii="標楷體" w:eastAsia="標楷體" w:hAnsi="標楷體"/>
          <w:sz w:val="36"/>
          <w:szCs w:val="36"/>
        </w:rPr>
      </w:pPr>
    </w:p>
    <w:sectPr w:rsidR="00312730" w:rsidRPr="00312730" w:rsidSect="00580E2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03F46" w14:textId="77777777" w:rsidR="008737D7" w:rsidRDefault="008737D7" w:rsidP="00250A38">
      <w:r>
        <w:separator/>
      </w:r>
    </w:p>
  </w:endnote>
  <w:endnote w:type="continuationSeparator" w:id="0">
    <w:p w14:paraId="1E79E7EA" w14:textId="77777777" w:rsidR="008737D7" w:rsidRDefault="008737D7" w:rsidP="0025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16BEC" w14:textId="77777777" w:rsidR="008737D7" w:rsidRDefault="008737D7" w:rsidP="00250A38">
      <w:r>
        <w:separator/>
      </w:r>
    </w:p>
  </w:footnote>
  <w:footnote w:type="continuationSeparator" w:id="0">
    <w:p w14:paraId="5F742B4F" w14:textId="77777777" w:rsidR="008737D7" w:rsidRDefault="008737D7" w:rsidP="00250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394A"/>
    <w:multiLevelType w:val="hybridMultilevel"/>
    <w:tmpl w:val="257453EE"/>
    <w:lvl w:ilvl="0" w:tplc="580C5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BCA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844B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32A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08BB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32E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C4B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740B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FA6E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5C651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5A2930E0"/>
    <w:multiLevelType w:val="multilevel"/>
    <w:tmpl w:val="7E945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92640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5D65371C"/>
    <w:multiLevelType w:val="hybridMultilevel"/>
    <w:tmpl w:val="6E5E7EC4"/>
    <w:lvl w:ilvl="0" w:tplc="10A26112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1E2FC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04"/>
    <w:rsid w:val="000A5962"/>
    <w:rsid w:val="00112619"/>
    <w:rsid w:val="00250A38"/>
    <w:rsid w:val="00287901"/>
    <w:rsid w:val="002F427E"/>
    <w:rsid w:val="00312730"/>
    <w:rsid w:val="004330E3"/>
    <w:rsid w:val="00441F2F"/>
    <w:rsid w:val="00455CBE"/>
    <w:rsid w:val="005117F0"/>
    <w:rsid w:val="00580E2E"/>
    <w:rsid w:val="005E2753"/>
    <w:rsid w:val="006C1EC6"/>
    <w:rsid w:val="007D1D49"/>
    <w:rsid w:val="00856DCB"/>
    <w:rsid w:val="008737D7"/>
    <w:rsid w:val="009867B7"/>
    <w:rsid w:val="00993C0A"/>
    <w:rsid w:val="00A44B74"/>
    <w:rsid w:val="00AB6471"/>
    <w:rsid w:val="00AE2A99"/>
    <w:rsid w:val="00B6688C"/>
    <w:rsid w:val="00BC01EB"/>
    <w:rsid w:val="00BC4AE8"/>
    <w:rsid w:val="00BE5B89"/>
    <w:rsid w:val="00C122F3"/>
    <w:rsid w:val="00C3378C"/>
    <w:rsid w:val="00C34AFC"/>
    <w:rsid w:val="00C448E1"/>
    <w:rsid w:val="00DE611B"/>
    <w:rsid w:val="00DE6304"/>
    <w:rsid w:val="00DF515E"/>
    <w:rsid w:val="00E52DF1"/>
    <w:rsid w:val="00E8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6B294"/>
  <w15:chartTrackingRefBased/>
  <w15:docId w15:val="{72998D2B-D28B-4D36-BA0D-BE462C03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2A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D1D49"/>
    <w:pPr>
      <w:ind w:leftChars="200" w:left="480"/>
    </w:pPr>
  </w:style>
  <w:style w:type="character" w:styleId="a6">
    <w:name w:val="Placeholder Text"/>
    <w:basedOn w:val="a0"/>
    <w:uiPriority w:val="99"/>
    <w:semiHidden/>
    <w:rsid w:val="00C34AFC"/>
    <w:rPr>
      <w:color w:val="808080"/>
    </w:rPr>
  </w:style>
  <w:style w:type="paragraph" w:styleId="a7">
    <w:name w:val="header"/>
    <w:basedOn w:val="a"/>
    <w:link w:val="a8"/>
    <w:uiPriority w:val="99"/>
    <w:unhideWhenUsed/>
    <w:rsid w:val="00250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50A3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50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50A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4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696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297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0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1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2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Liu</dc:creator>
  <cp:keywords/>
  <dc:description/>
  <cp:lastModifiedBy>訓育組長</cp:lastModifiedBy>
  <cp:revision>2</cp:revision>
  <cp:lastPrinted>2021-08-05T03:04:00Z</cp:lastPrinted>
  <dcterms:created xsi:type="dcterms:W3CDTF">2021-08-10T05:40:00Z</dcterms:created>
  <dcterms:modified xsi:type="dcterms:W3CDTF">2021-08-10T05:40:00Z</dcterms:modified>
</cp:coreProperties>
</file>